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002A7A" w14:textId="77777777" w:rsidR="00AD2954" w:rsidRPr="009C2F03" w:rsidRDefault="00AD2954" w:rsidP="00AD2954">
      <w:pPr>
        <w:spacing w:after="0"/>
        <w:jc w:val="center"/>
        <w:rPr>
          <w:rFonts w:ascii="Calibri" w:hAnsi="Calibri" w:cs="Calibri"/>
          <w:b/>
          <w:sz w:val="32"/>
          <w:szCs w:val="32"/>
        </w:rPr>
      </w:pPr>
      <w:r>
        <w:rPr>
          <w:rFonts w:ascii="Calibri" w:hAnsi="Calibri" w:cs="Calibri"/>
          <w:b/>
          <w:noProof/>
          <w:sz w:val="32"/>
          <w:szCs w:val="32"/>
        </w:rPr>
        <w:drawing>
          <wp:inline distT="0" distB="0" distL="0" distR="0" wp14:anchorId="5BF56E9A" wp14:editId="4795716F">
            <wp:extent cx="2329610" cy="892277"/>
            <wp:effectExtent l="0" t="0" r="0" b="0"/>
            <wp:docPr id="1" name="Picture 1" descr="DSAT logo with stat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AT logo with statem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50445" cy="900257"/>
                    </a:xfrm>
                    <a:prstGeom prst="rect">
                      <a:avLst/>
                    </a:prstGeom>
                    <a:noFill/>
                    <a:ln>
                      <a:noFill/>
                    </a:ln>
                  </pic:spPr>
                </pic:pic>
              </a:graphicData>
            </a:graphic>
          </wp:inline>
        </w:drawing>
      </w:r>
    </w:p>
    <w:p w14:paraId="521566E6" w14:textId="77777777" w:rsidR="00AD2954" w:rsidRDefault="00AD2954" w:rsidP="00AD2954">
      <w:pPr>
        <w:spacing w:after="0"/>
        <w:jc w:val="center"/>
        <w:rPr>
          <w:rFonts w:ascii="Calibri" w:hAnsi="Calibri" w:cs="Calibri"/>
          <w:b/>
          <w:sz w:val="32"/>
          <w:szCs w:val="32"/>
        </w:rPr>
      </w:pPr>
    </w:p>
    <w:p w14:paraId="029BE4B3" w14:textId="77777777" w:rsidR="00AD2954" w:rsidRDefault="00AD2954" w:rsidP="00AD2954">
      <w:pPr>
        <w:spacing w:after="0"/>
        <w:jc w:val="center"/>
        <w:rPr>
          <w:rFonts w:ascii="Calibri" w:hAnsi="Calibri" w:cs="Calibri"/>
          <w:b/>
          <w:sz w:val="32"/>
          <w:szCs w:val="32"/>
        </w:rPr>
      </w:pPr>
    </w:p>
    <w:p w14:paraId="13007C3C" w14:textId="77777777" w:rsidR="00AD2954" w:rsidRPr="009C2F03" w:rsidRDefault="00AD2954" w:rsidP="00AD2954">
      <w:pPr>
        <w:spacing w:after="0"/>
        <w:jc w:val="center"/>
        <w:rPr>
          <w:rFonts w:ascii="Calibri" w:hAnsi="Calibri" w:cs="Calibri"/>
          <w:b/>
          <w:sz w:val="32"/>
          <w:szCs w:val="32"/>
        </w:rPr>
      </w:pPr>
    </w:p>
    <w:p w14:paraId="08FDD347" w14:textId="70B907E8" w:rsidR="00AD2954" w:rsidRDefault="00C7545E" w:rsidP="00AD2954">
      <w:pPr>
        <w:spacing w:after="0"/>
        <w:jc w:val="center"/>
        <w:rPr>
          <w:rFonts w:ascii="Calibri" w:hAnsi="Calibri" w:cs="Calibri"/>
          <w:b/>
          <w:sz w:val="32"/>
          <w:szCs w:val="32"/>
        </w:rPr>
      </w:pPr>
      <w:r>
        <w:rPr>
          <w:noProof/>
        </w:rPr>
        <w:drawing>
          <wp:anchor distT="0" distB="0" distL="114300" distR="114300" simplePos="0" relativeHeight="251658240" behindDoc="1" locked="0" layoutInCell="1" allowOverlap="1" wp14:anchorId="1D7F91EC" wp14:editId="4CCCA85D">
            <wp:simplePos x="0" y="0"/>
            <wp:positionH relativeFrom="column">
              <wp:posOffset>2269930</wp:posOffset>
            </wp:positionH>
            <wp:positionV relativeFrom="paragraph">
              <wp:posOffset>6790</wp:posOffset>
            </wp:positionV>
            <wp:extent cx="1660525" cy="956310"/>
            <wp:effectExtent l="0" t="0" r="0" b="0"/>
            <wp:wrapTight wrapText="bothSides">
              <wp:wrapPolygon edited="0">
                <wp:start x="0" y="0"/>
                <wp:lineTo x="0" y="21084"/>
                <wp:lineTo x="21311" y="21084"/>
                <wp:lineTo x="21311" y="0"/>
                <wp:lineTo x="0" y="0"/>
              </wp:wrapPolygon>
            </wp:wrapTight>
            <wp:docPr id="7" name="Picture 7" descr="Trinity Church of England First School, Verwood, Dorset | Teaching Jobs &amp;  Education Jobs | MyNewTe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Church of England First School, Verwood, Dorset | Teaching Jobs &amp;  Education Jobs | MyNewTer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60525" cy="956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9EF881" w14:textId="27FEB02A" w:rsidR="00AD2954" w:rsidRDefault="00AD2954" w:rsidP="00AD2954">
      <w:pPr>
        <w:spacing w:after="0"/>
        <w:jc w:val="center"/>
        <w:rPr>
          <w:rFonts w:ascii="Calibri" w:hAnsi="Calibri" w:cs="Calibri"/>
          <w:b/>
          <w:sz w:val="32"/>
          <w:szCs w:val="32"/>
        </w:rPr>
      </w:pPr>
    </w:p>
    <w:p w14:paraId="49B018B2" w14:textId="0959D211" w:rsidR="00AD2954" w:rsidRDefault="00AD2954" w:rsidP="00AD2954">
      <w:pPr>
        <w:spacing w:after="0"/>
        <w:jc w:val="center"/>
        <w:rPr>
          <w:rFonts w:ascii="Calibri" w:hAnsi="Calibri" w:cs="Calibri"/>
          <w:b/>
          <w:sz w:val="32"/>
          <w:szCs w:val="32"/>
        </w:rPr>
      </w:pPr>
    </w:p>
    <w:p w14:paraId="7687C873" w14:textId="1E8BA002" w:rsidR="00AD2954" w:rsidRPr="009C2F03" w:rsidRDefault="00AD2954" w:rsidP="00AD2954">
      <w:pPr>
        <w:spacing w:after="0"/>
        <w:jc w:val="center"/>
        <w:rPr>
          <w:rFonts w:ascii="Calibri" w:hAnsi="Calibri" w:cs="Calibri"/>
          <w:b/>
          <w:sz w:val="32"/>
          <w:szCs w:val="32"/>
        </w:rPr>
      </w:pPr>
    </w:p>
    <w:p w14:paraId="6C1FF80B" w14:textId="77777777" w:rsidR="00C7545E" w:rsidRDefault="00C7545E" w:rsidP="00AD2954">
      <w:pPr>
        <w:spacing w:after="0"/>
        <w:jc w:val="center"/>
        <w:rPr>
          <w:rFonts w:ascii="Calibri" w:hAnsi="Calibri" w:cs="Calibri"/>
          <w:b/>
          <w:color w:val="7030A0"/>
          <w:sz w:val="40"/>
          <w:szCs w:val="32"/>
        </w:rPr>
      </w:pPr>
    </w:p>
    <w:p w14:paraId="1EF82D6C" w14:textId="77777777" w:rsidR="00C7545E" w:rsidRDefault="00C7545E" w:rsidP="00AD2954">
      <w:pPr>
        <w:spacing w:after="0"/>
        <w:jc w:val="center"/>
        <w:rPr>
          <w:rFonts w:ascii="Calibri" w:hAnsi="Calibri" w:cs="Calibri"/>
          <w:b/>
          <w:color w:val="7030A0"/>
          <w:sz w:val="40"/>
          <w:szCs w:val="32"/>
        </w:rPr>
      </w:pPr>
    </w:p>
    <w:p w14:paraId="03B04879" w14:textId="217BA1BA" w:rsidR="00AD2954" w:rsidRPr="009C2F03" w:rsidRDefault="00AD2954" w:rsidP="00AD2954">
      <w:pPr>
        <w:spacing w:after="0"/>
        <w:jc w:val="center"/>
        <w:rPr>
          <w:rFonts w:ascii="Calibri" w:hAnsi="Calibri" w:cs="Calibri"/>
          <w:b/>
          <w:color w:val="7030A0"/>
          <w:sz w:val="40"/>
          <w:szCs w:val="32"/>
        </w:rPr>
      </w:pPr>
      <w:r>
        <w:rPr>
          <w:rFonts w:ascii="Calibri" w:hAnsi="Calibri" w:cs="Calibri"/>
          <w:b/>
          <w:color w:val="7030A0"/>
          <w:sz w:val="40"/>
          <w:szCs w:val="32"/>
        </w:rPr>
        <w:t>SCHOOL UNIFORM POLICY</w:t>
      </w:r>
    </w:p>
    <w:p w14:paraId="1CD8FB56" w14:textId="1F205ADA" w:rsidR="00AD2954" w:rsidRPr="009C2F03" w:rsidRDefault="00AD2954" w:rsidP="00AD2954">
      <w:pPr>
        <w:spacing w:after="0"/>
        <w:jc w:val="center"/>
        <w:rPr>
          <w:rFonts w:ascii="Calibri" w:hAnsi="Calibri" w:cs="Calibri"/>
          <w:b/>
          <w:color w:val="7030A0"/>
          <w:sz w:val="32"/>
          <w:szCs w:val="32"/>
        </w:rPr>
      </w:pPr>
    </w:p>
    <w:p w14:paraId="4B2EE09E" w14:textId="77777777" w:rsidR="00AD2954" w:rsidRDefault="00AD2954" w:rsidP="00AD2954">
      <w:pPr>
        <w:spacing w:after="0"/>
        <w:jc w:val="center"/>
        <w:rPr>
          <w:rFonts w:ascii="Calibri" w:hAnsi="Calibri" w:cs="Calibri"/>
          <w:b/>
          <w:color w:val="7030A0"/>
          <w:sz w:val="32"/>
          <w:szCs w:val="32"/>
        </w:rPr>
      </w:pPr>
    </w:p>
    <w:p w14:paraId="606BE716" w14:textId="77777777" w:rsidR="00AD2954" w:rsidRDefault="00AD2954" w:rsidP="00AD2954">
      <w:pPr>
        <w:spacing w:after="0"/>
        <w:jc w:val="center"/>
        <w:rPr>
          <w:rFonts w:ascii="Calibri" w:hAnsi="Calibri" w:cs="Calibri"/>
          <w:b/>
          <w:color w:val="7030A0"/>
          <w:sz w:val="32"/>
          <w:szCs w:val="32"/>
        </w:rPr>
      </w:pPr>
    </w:p>
    <w:p w14:paraId="268D2118" w14:textId="77777777" w:rsidR="00AD2954" w:rsidRDefault="00AD2954" w:rsidP="00AD2954">
      <w:pPr>
        <w:spacing w:after="0"/>
        <w:jc w:val="center"/>
        <w:rPr>
          <w:rFonts w:ascii="Calibri" w:hAnsi="Calibri" w:cs="Calibri"/>
          <w:b/>
          <w:color w:val="7030A0"/>
          <w:sz w:val="32"/>
          <w:szCs w:val="32"/>
        </w:rPr>
      </w:pPr>
    </w:p>
    <w:p w14:paraId="0F3B50FE" w14:textId="77777777" w:rsidR="00AD2954" w:rsidRDefault="00AD2954" w:rsidP="00AD2954">
      <w:pPr>
        <w:spacing w:after="0"/>
        <w:jc w:val="center"/>
        <w:rPr>
          <w:rFonts w:ascii="Calibri" w:hAnsi="Calibri" w:cs="Calibri"/>
          <w:b/>
          <w:color w:val="7030A0"/>
          <w:sz w:val="32"/>
          <w:szCs w:val="32"/>
        </w:rPr>
      </w:pPr>
    </w:p>
    <w:p w14:paraId="719EC762" w14:textId="77777777" w:rsidR="00AD2954" w:rsidRDefault="00AD2954" w:rsidP="00AD2954">
      <w:pPr>
        <w:spacing w:after="0"/>
        <w:jc w:val="center"/>
        <w:rPr>
          <w:rFonts w:ascii="Calibri" w:hAnsi="Calibri" w:cs="Calibri"/>
          <w:b/>
          <w:color w:val="7030A0"/>
          <w:sz w:val="32"/>
          <w:szCs w:val="32"/>
        </w:rPr>
      </w:pPr>
    </w:p>
    <w:p w14:paraId="7353F3C2" w14:textId="77777777" w:rsidR="00AD2954" w:rsidRDefault="00AD2954" w:rsidP="00AD2954">
      <w:pPr>
        <w:spacing w:after="0"/>
        <w:jc w:val="center"/>
        <w:rPr>
          <w:rFonts w:ascii="Calibri" w:hAnsi="Calibri" w:cs="Calibri"/>
          <w:b/>
          <w:color w:val="7030A0"/>
          <w:sz w:val="32"/>
          <w:szCs w:val="32"/>
        </w:rPr>
      </w:pPr>
    </w:p>
    <w:p w14:paraId="76BB4EBD" w14:textId="77777777" w:rsidR="00AD2954" w:rsidRPr="009C2F03" w:rsidRDefault="00AD2954" w:rsidP="00AD2954">
      <w:pPr>
        <w:spacing w:after="0"/>
        <w:jc w:val="center"/>
        <w:rPr>
          <w:rFonts w:ascii="Calibri" w:hAnsi="Calibri" w:cs="Calibri"/>
          <w:b/>
          <w:color w:val="7030A0"/>
          <w:sz w:val="32"/>
          <w:szCs w:val="32"/>
        </w:rPr>
      </w:pPr>
    </w:p>
    <w:p w14:paraId="0AC88CD8" w14:textId="77777777" w:rsidR="00AD2954" w:rsidRPr="009C2F03" w:rsidRDefault="00AD2954" w:rsidP="00AD2954">
      <w:pPr>
        <w:spacing w:after="0"/>
        <w:jc w:val="center"/>
        <w:rPr>
          <w:rFonts w:ascii="Calibri" w:hAnsi="Calibri" w:cs="Calibri"/>
          <w:b/>
          <w:color w:val="7030A0"/>
          <w:sz w:val="32"/>
          <w:szCs w:val="32"/>
        </w:rPr>
      </w:pPr>
    </w:p>
    <w:p w14:paraId="4ACFE866" w14:textId="77777777" w:rsidR="00AD2954" w:rsidRPr="009C2F03" w:rsidRDefault="00AD2954" w:rsidP="00AD2954">
      <w:pPr>
        <w:spacing w:after="0"/>
        <w:jc w:val="center"/>
        <w:rPr>
          <w:rFonts w:ascii="Calibri" w:hAnsi="Calibri" w:cs="Calibri"/>
          <w:b/>
          <w:color w:val="7030A0"/>
          <w:sz w:val="32"/>
          <w:szCs w:val="32"/>
        </w:rPr>
      </w:pPr>
    </w:p>
    <w:p w14:paraId="25137828" w14:textId="77777777" w:rsidR="00AD2954" w:rsidRPr="009C2F03" w:rsidRDefault="00AD2954" w:rsidP="00AD2954">
      <w:pPr>
        <w:spacing w:after="0"/>
        <w:rPr>
          <w:rFonts w:ascii="Calibri" w:hAnsi="Calibri" w:cs="Calibri"/>
          <w:i/>
        </w:rPr>
      </w:pPr>
    </w:p>
    <w:p w14:paraId="76F56DF8" w14:textId="18888D8B" w:rsidR="00AD2954" w:rsidRPr="009C2F03" w:rsidRDefault="00AD2954" w:rsidP="00AD2954">
      <w:pPr>
        <w:spacing w:after="0"/>
        <w:rPr>
          <w:rFonts w:ascii="Calibri" w:hAnsi="Calibri" w:cs="Calibri"/>
        </w:rPr>
      </w:pPr>
      <w:r w:rsidRPr="389D52D8">
        <w:rPr>
          <w:rFonts w:ascii="Calibri" w:hAnsi="Calibri" w:cs="Calibri"/>
        </w:rPr>
        <w:t xml:space="preserve">Policy Date: </w:t>
      </w:r>
      <w:r>
        <w:rPr>
          <w:rFonts w:ascii="Calibri" w:hAnsi="Calibri" w:cs="Calibri"/>
        </w:rPr>
        <w:t>September 2026</w:t>
      </w:r>
    </w:p>
    <w:p w14:paraId="4088C253" w14:textId="77777777" w:rsidR="00AD2954" w:rsidRDefault="00AD2954" w:rsidP="00AD2954">
      <w:pPr>
        <w:spacing w:after="0"/>
        <w:rPr>
          <w:rFonts w:ascii="Calibri" w:hAnsi="Calibri" w:cs="Calibri"/>
        </w:rPr>
      </w:pPr>
    </w:p>
    <w:p w14:paraId="5BA0DEA3" w14:textId="23E9920C" w:rsidR="00AD2954" w:rsidRPr="00AD2954" w:rsidRDefault="00AD2954" w:rsidP="00AD2954">
      <w:pPr>
        <w:spacing w:after="0"/>
        <w:rPr>
          <w:rFonts w:ascii="Calibri" w:hAnsi="Calibri" w:cs="Calibri"/>
        </w:rPr>
      </w:pPr>
      <w:r w:rsidRPr="389D52D8">
        <w:rPr>
          <w:rFonts w:ascii="Calibri" w:hAnsi="Calibri" w:cs="Calibri"/>
        </w:rPr>
        <w:t xml:space="preserve">Review Date: </w:t>
      </w:r>
      <w:r>
        <w:rPr>
          <w:rFonts w:ascii="Calibri" w:hAnsi="Calibri" w:cs="Calibri"/>
        </w:rPr>
        <w:t>September 2027</w:t>
      </w:r>
    </w:p>
    <w:p w14:paraId="458A0BD9" w14:textId="77777777" w:rsidR="00AD2954" w:rsidRDefault="00AD2954" w:rsidP="00AD2954">
      <w:pPr>
        <w:spacing w:after="0"/>
        <w:rPr>
          <w:rFonts w:ascii="Calibri" w:hAnsi="Calibri" w:cs="Calibri"/>
          <w:b/>
          <w:bCs/>
          <w:color w:val="7030A0"/>
          <w:kern w:val="32"/>
          <w:szCs w:val="32"/>
        </w:rPr>
      </w:pPr>
      <w:r>
        <w:rPr>
          <w:rFonts w:ascii="Calibri" w:hAnsi="Calibri" w:cs="Calibri"/>
          <w:color w:val="7030A0"/>
        </w:rPr>
        <w:br w:type="page"/>
      </w:r>
    </w:p>
    <w:p w14:paraId="76507FDB" w14:textId="5014D6D0" w:rsidR="007F1D0F" w:rsidRPr="00DD2715" w:rsidRDefault="0042228B" w:rsidP="002A1632">
      <w:pPr>
        <w:pStyle w:val="Heading1"/>
        <w:spacing w:after="0"/>
        <w:rPr>
          <w:rFonts w:cstheme="majorHAnsi"/>
          <w:color w:val="7030A0"/>
          <w:sz w:val="22"/>
          <w:szCs w:val="22"/>
          <w:lang w:val="en-GB"/>
        </w:rPr>
      </w:pPr>
      <w:r w:rsidRPr="00DD2715">
        <w:rPr>
          <w:rFonts w:cstheme="majorHAnsi"/>
          <w:color w:val="7030A0"/>
          <w:sz w:val="22"/>
          <w:szCs w:val="22"/>
          <w:lang w:val="en-GB"/>
        </w:rPr>
        <w:lastRenderedPageBreak/>
        <w:t>Purpose and principles</w:t>
      </w:r>
    </w:p>
    <w:p w14:paraId="0945FAFC" w14:textId="3A4559BA" w:rsidR="007F1D0F" w:rsidRPr="00DD2715" w:rsidRDefault="0042228B">
      <w:pPr>
        <w:rPr>
          <w:rFonts w:asciiTheme="majorHAnsi" w:hAnsiTheme="majorHAnsi" w:cstheme="majorHAnsi"/>
          <w:sz w:val="22"/>
          <w:lang w:val="en-GB"/>
        </w:rPr>
      </w:pPr>
      <w:r w:rsidRPr="00DD2715">
        <w:rPr>
          <w:rFonts w:asciiTheme="majorHAnsi" w:hAnsiTheme="majorHAnsi" w:cstheme="majorHAnsi"/>
          <w:sz w:val="22"/>
          <w:lang w:val="en-GB"/>
        </w:rPr>
        <w:t xml:space="preserve">Our uniform helps children feel that they belong </w:t>
      </w:r>
      <w:r w:rsidR="00215243" w:rsidRPr="00DD2715">
        <w:rPr>
          <w:rFonts w:asciiTheme="majorHAnsi" w:hAnsiTheme="majorHAnsi" w:cstheme="majorHAnsi"/>
          <w:sz w:val="22"/>
          <w:lang w:val="en-GB"/>
        </w:rPr>
        <w:t>at our school</w:t>
      </w:r>
      <w:r w:rsidRPr="00DD2715">
        <w:rPr>
          <w:rFonts w:asciiTheme="majorHAnsi" w:hAnsiTheme="majorHAnsi" w:cstheme="majorHAnsi"/>
          <w:sz w:val="22"/>
          <w:lang w:val="en-GB"/>
        </w:rPr>
        <w:t xml:space="preserve">, supports equality and creates a practical, calm approach to the school day. </w:t>
      </w:r>
      <w:r w:rsidR="00215243" w:rsidRPr="00DD2715">
        <w:rPr>
          <w:rFonts w:asciiTheme="majorHAnsi" w:hAnsiTheme="majorHAnsi" w:cstheme="majorHAnsi"/>
          <w:sz w:val="22"/>
          <w:lang w:val="en-GB"/>
        </w:rPr>
        <w:t>This</w:t>
      </w:r>
      <w:r w:rsidRPr="00DD2715">
        <w:rPr>
          <w:rFonts w:asciiTheme="majorHAnsi" w:hAnsiTheme="majorHAnsi" w:cstheme="majorHAnsi"/>
          <w:sz w:val="22"/>
          <w:lang w:val="en-GB"/>
        </w:rPr>
        <w:t xml:space="preserve"> policy is designed to be affordable, inclusive and easy for families to follow. Cost must never prevent a child from applying to, attending or taking part fully in school.</w:t>
      </w:r>
    </w:p>
    <w:p w14:paraId="5CBA43C7" w14:textId="689430C9" w:rsidR="00E168FA" w:rsidRPr="00DD2715" w:rsidRDefault="00E06D22">
      <w:pPr>
        <w:rPr>
          <w:rFonts w:asciiTheme="majorHAnsi" w:hAnsiTheme="majorHAnsi" w:cstheme="majorHAnsi"/>
          <w:sz w:val="22"/>
          <w:lang w:val="en-GB"/>
        </w:rPr>
      </w:pPr>
      <w:r>
        <w:rPr>
          <w:rFonts w:ascii="Calibri" w:hAnsi="Calibri" w:cs="Calibri"/>
          <w:sz w:val="22"/>
        </w:rPr>
        <w:t>This policy follows Department for Education rules and guidance on keeping school uniform costs affordable, updated in July 2026. It also follows</w:t>
      </w:r>
      <w:r w:rsidRPr="00DD2715">
        <w:rPr>
          <w:rFonts w:asciiTheme="majorHAnsi" w:hAnsiTheme="majorHAnsi" w:cstheme="majorHAnsi"/>
          <w:sz w:val="22"/>
          <w:lang w:val="en-GB"/>
        </w:rPr>
        <w:t xml:space="preserve"> the Equality Act 2010 and </w:t>
      </w:r>
      <w:r>
        <w:rPr>
          <w:rFonts w:ascii="Calibri" w:hAnsi="Calibri" w:cs="Calibri"/>
          <w:sz w:val="22"/>
        </w:rPr>
        <w:t xml:space="preserve">the </w:t>
      </w:r>
      <w:r w:rsidRPr="00DD2715">
        <w:rPr>
          <w:rFonts w:asciiTheme="majorHAnsi" w:hAnsiTheme="majorHAnsi" w:cstheme="majorHAnsi"/>
          <w:sz w:val="22"/>
          <w:lang w:val="en-GB"/>
        </w:rPr>
        <w:t>Human Rights Act 1998.</w:t>
      </w:r>
    </w:p>
    <w:p w14:paraId="70C705E7" w14:textId="77777777" w:rsidR="007F1D0F" w:rsidRPr="00DD2715" w:rsidRDefault="0042228B" w:rsidP="002A1632">
      <w:pPr>
        <w:pStyle w:val="Heading1"/>
        <w:spacing w:after="0"/>
        <w:rPr>
          <w:rFonts w:cstheme="majorHAnsi"/>
          <w:color w:val="7030A0"/>
          <w:sz w:val="22"/>
          <w:szCs w:val="22"/>
          <w:lang w:val="en-GB"/>
        </w:rPr>
      </w:pPr>
      <w:r w:rsidRPr="00DD2715">
        <w:rPr>
          <w:rFonts w:cstheme="majorHAnsi"/>
          <w:color w:val="7030A0"/>
          <w:sz w:val="22"/>
          <w:szCs w:val="22"/>
          <w:lang w:val="en-GB"/>
        </w:rPr>
        <w:t>Our uniform</w:t>
      </w:r>
    </w:p>
    <w:p w14:paraId="1E3A5C3E" w14:textId="75385FA7" w:rsidR="007F1D0F" w:rsidRDefault="0042228B">
      <w:pPr>
        <w:rPr>
          <w:rFonts w:asciiTheme="majorHAnsi" w:hAnsiTheme="majorHAnsi" w:cstheme="majorHAnsi"/>
          <w:sz w:val="22"/>
          <w:lang w:val="en-GB"/>
        </w:rPr>
      </w:pPr>
      <w:r w:rsidRPr="00DD2715">
        <w:rPr>
          <w:rFonts w:asciiTheme="majorHAnsi" w:hAnsiTheme="majorHAnsi" w:cstheme="majorHAnsi"/>
          <w:sz w:val="22"/>
          <w:lang w:val="en-GB"/>
        </w:rPr>
        <w:t xml:space="preserve">The following requirements apply to children in Reception to Year </w:t>
      </w:r>
      <w:r w:rsidR="00C7545E">
        <w:rPr>
          <w:rFonts w:asciiTheme="majorHAnsi" w:hAnsiTheme="majorHAnsi" w:cstheme="majorHAnsi"/>
          <w:sz w:val="22"/>
          <w:lang w:val="en-GB"/>
        </w:rPr>
        <w:t>4</w:t>
      </w:r>
      <w:r w:rsidRPr="00DD2715">
        <w:rPr>
          <w:rFonts w:asciiTheme="majorHAnsi" w:hAnsiTheme="majorHAnsi" w:cstheme="majorHAnsi"/>
          <w:sz w:val="22"/>
          <w:lang w:val="en-GB"/>
        </w:rPr>
        <w:t xml:space="preserve">. Families may buy all generic items from any retailer. </w:t>
      </w:r>
    </w:p>
    <w:p w14:paraId="0EBA7797" w14:textId="228AA151" w:rsidR="00E224E3" w:rsidRDefault="00E224E3">
      <w:pPr>
        <w:rPr>
          <w:rFonts w:asciiTheme="majorHAnsi" w:hAnsiTheme="majorHAnsi" w:cstheme="majorHAnsi"/>
          <w:sz w:val="22"/>
          <w:lang w:val="en-GB"/>
        </w:rPr>
      </w:pPr>
    </w:p>
    <w:p w14:paraId="3B5B6283" w14:textId="515593D9" w:rsidR="00E224E3" w:rsidRDefault="00E224E3">
      <w:pPr>
        <w:rPr>
          <w:rFonts w:asciiTheme="majorHAnsi" w:hAnsiTheme="majorHAnsi" w:cstheme="majorHAnsi"/>
          <w:sz w:val="22"/>
          <w:lang w:val="en-GB"/>
        </w:rPr>
      </w:pPr>
      <w:r>
        <w:rPr>
          <w:rFonts w:asciiTheme="majorHAnsi" w:hAnsiTheme="majorHAnsi" w:cstheme="majorHAnsi"/>
          <w:noProof/>
          <w:sz w:val="22"/>
          <w:lang w:val="en-GB"/>
        </w:rPr>
        <w:drawing>
          <wp:inline distT="0" distB="0" distL="0" distR="0" wp14:anchorId="2419BE4E" wp14:editId="325DBE2D">
            <wp:extent cx="6130290" cy="3503295"/>
            <wp:effectExtent l="0" t="0" r="381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_c725b1e5.jpg"/>
                    <pic:cNvPicPr/>
                  </pic:nvPicPr>
                  <pic:blipFill>
                    <a:blip r:embed="rId13"/>
                    <a:stretch>
                      <a:fillRect/>
                    </a:stretch>
                  </pic:blipFill>
                  <pic:spPr>
                    <a:xfrm>
                      <a:off x="0" y="0"/>
                      <a:ext cx="6130290" cy="3503295"/>
                    </a:xfrm>
                    <a:prstGeom prst="rect">
                      <a:avLst/>
                    </a:prstGeom>
                  </pic:spPr>
                </pic:pic>
              </a:graphicData>
            </a:graphic>
          </wp:inline>
        </w:drawing>
      </w:r>
    </w:p>
    <w:p w14:paraId="5B15BAF4" w14:textId="37505618" w:rsidR="00E224E3" w:rsidRDefault="00E224E3">
      <w:pPr>
        <w:rPr>
          <w:rFonts w:asciiTheme="majorHAnsi" w:hAnsiTheme="majorHAnsi" w:cstheme="majorHAnsi"/>
          <w:sz w:val="22"/>
          <w:lang w:val="en-GB"/>
        </w:rPr>
      </w:pPr>
    </w:p>
    <w:tbl>
      <w:tblPr>
        <w:tblW w:w="9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0"/>
        <w:gridCol w:w="4968"/>
        <w:gridCol w:w="1368"/>
        <w:gridCol w:w="1800"/>
      </w:tblGrid>
      <w:tr w:rsidR="007F1D0F" w:rsidRPr="00DD2715" w14:paraId="6B1893A6" w14:textId="77777777" w:rsidTr="00C7545E">
        <w:trPr>
          <w:cantSplit/>
          <w:tblHeader/>
          <w:jc w:val="center"/>
        </w:trPr>
        <w:tc>
          <w:tcPr>
            <w:tcW w:w="1800" w:type="dxa"/>
            <w:tcMar>
              <w:top w:w="110" w:type="dxa"/>
              <w:left w:w="120" w:type="dxa"/>
              <w:bottom w:w="110" w:type="dxa"/>
              <w:right w:w="120" w:type="dxa"/>
            </w:tcMar>
            <w:vAlign w:val="center"/>
          </w:tcPr>
          <w:p w14:paraId="3FF16A99" w14:textId="77777777" w:rsidR="007F1D0F" w:rsidRPr="00DD2715" w:rsidRDefault="0042228B">
            <w:pPr>
              <w:jc w:val="center"/>
              <w:rPr>
                <w:rFonts w:asciiTheme="majorHAnsi" w:hAnsiTheme="majorHAnsi" w:cstheme="majorHAnsi"/>
                <w:sz w:val="22"/>
                <w:lang w:val="en-GB"/>
              </w:rPr>
            </w:pPr>
            <w:bookmarkStart w:id="0" w:name="_GoBack"/>
            <w:bookmarkEnd w:id="0"/>
            <w:r w:rsidRPr="00DD2715">
              <w:rPr>
                <w:rFonts w:asciiTheme="majorHAnsi" w:hAnsiTheme="majorHAnsi" w:cstheme="majorHAnsi"/>
                <w:b/>
                <w:sz w:val="22"/>
                <w:lang w:val="en-GB"/>
              </w:rPr>
              <w:t>Item</w:t>
            </w:r>
          </w:p>
        </w:tc>
        <w:tc>
          <w:tcPr>
            <w:tcW w:w="4968" w:type="dxa"/>
            <w:tcMar>
              <w:top w:w="110" w:type="dxa"/>
              <w:left w:w="120" w:type="dxa"/>
              <w:bottom w:w="110" w:type="dxa"/>
              <w:right w:w="120" w:type="dxa"/>
            </w:tcMar>
            <w:vAlign w:val="center"/>
          </w:tcPr>
          <w:p w14:paraId="2B9352A4" w14:textId="77777777" w:rsidR="007F1D0F" w:rsidRPr="00DD2715" w:rsidRDefault="0042228B">
            <w:pPr>
              <w:jc w:val="center"/>
              <w:rPr>
                <w:rFonts w:asciiTheme="majorHAnsi" w:hAnsiTheme="majorHAnsi" w:cstheme="majorHAnsi"/>
                <w:sz w:val="22"/>
                <w:lang w:val="en-GB"/>
              </w:rPr>
            </w:pPr>
            <w:r w:rsidRPr="00DD2715">
              <w:rPr>
                <w:rFonts w:asciiTheme="majorHAnsi" w:hAnsiTheme="majorHAnsi" w:cstheme="majorHAnsi"/>
                <w:b/>
                <w:sz w:val="22"/>
                <w:lang w:val="en-GB"/>
              </w:rPr>
              <w:t>Specification</w:t>
            </w:r>
          </w:p>
        </w:tc>
        <w:tc>
          <w:tcPr>
            <w:tcW w:w="1368" w:type="dxa"/>
            <w:tcMar>
              <w:top w:w="110" w:type="dxa"/>
              <w:left w:w="120" w:type="dxa"/>
              <w:bottom w:w="110" w:type="dxa"/>
              <w:right w:w="120" w:type="dxa"/>
            </w:tcMar>
            <w:vAlign w:val="center"/>
          </w:tcPr>
          <w:p w14:paraId="4DD61600" w14:textId="77777777" w:rsidR="007F1D0F" w:rsidRPr="00DD2715" w:rsidRDefault="0042228B">
            <w:pPr>
              <w:jc w:val="center"/>
              <w:rPr>
                <w:rFonts w:asciiTheme="majorHAnsi" w:hAnsiTheme="majorHAnsi" w:cstheme="majorHAnsi"/>
                <w:sz w:val="22"/>
                <w:lang w:val="en-GB"/>
              </w:rPr>
            </w:pPr>
            <w:r w:rsidRPr="00DD2715">
              <w:rPr>
                <w:rFonts w:asciiTheme="majorHAnsi" w:hAnsiTheme="majorHAnsi" w:cstheme="majorHAnsi"/>
                <w:b/>
                <w:sz w:val="22"/>
                <w:lang w:val="en-GB"/>
              </w:rPr>
              <w:t>Status</w:t>
            </w:r>
          </w:p>
        </w:tc>
        <w:tc>
          <w:tcPr>
            <w:tcW w:w="1800" w:type="dxa"/>
            <w:tcMar>
              <w:top w:w="110" w:type="dxa"/>
              <w:left w:w="120" w:type="dxa"/>
              <w:bottom w:w="110" w:type="dxa"/>
              <w:right w:w="120" w:type="dxa"/>
            </w:tcMar>
            <w:vAlign w:val="center"/>
          </w:tcPr>
          <w:p w14:paraId="2916CF39" w14:textId="77777777" w:rsidR="007F1D0F" w:rsidRPr="00DD2715" w:rsidRDefault="0042228B">
            <w:pPr>
              <w:jc w:val="center"/>
              <w:rPr>
                <w:rFonts w:asciiTheme="majorHAnsi" w:hAnsiTheme="majorHAnsi" w:cstheme="majorHAnsi"/>
                <w:sz w:val="22"/>
                <w:lang w:val="en-GB"/>
              </w:rPr>
            </w:pPr>
            <w:r w:rsidRPr="00DD2715">
              <w:rPr>
                <w:rFonts w:asciiTheme="majorHAnsi" w:hAnsiTheme="majorHAnsi" w:cstheme="majorHAnsi"/>
                <w:b/>
                <w:sz w:val="22"/>
                <w:lang w:val="en-GB"/>
              </w:rPr>
              <w:t>Branding</w:t>
            </w:r>
          </w:p>
        </w:tc>
      </w:tr>
      <w:tr w:rsidR="007F1D0F" w:rsidRPr="00DD2715" w14:paraId="6ACD7A8D" w14:textId="77777777" w:rsidTr="00C7545E">
        <w:trPr>
          <w:cantSplit/>
          <w:jc w:val="center"/>
        </w:trPr>
        <w:tc>
          <w:tcPr>
            <w:tcW w:w="1800" w:type="dxa"/>
            <w:tcMar>
              <w:top w:w="110" w:type="dxa"/>
              <w:left w:w="120" w:type="dxa"/>
              <w:bottom w:w="110" w:type="dxa"/>
              <w:right w:w="120" w:type="dxa"/>
            </w:tcMar>
            <w:vAlign w:val="center"/>
          </w:tcPr>
          <w:p w14:paraId="28E52E42"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Everyday top</w:t>
            </w:r>
          </w:p>
        </w:tc>
        <w:tc>
          <w:tcPr>
            <w:tcW w:w="4968" w:type="dxa"/>
            <w:tcMar>
              <w:top w:w="110" w:type="dxa"/>
              <w:left w:w="120" w:type="dxa"/>
              <w:bottom w:w="110" w:type="dxa"/>
              <w:right w:w="120" w:type="dxa"/>
            </w:tcMar>
            <w:vAlign w:val="center"/>
          </w:tcPr>
          <w:p w14:paraId="7B2C637A"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White polo shirt</w:t>
            </w:r>
          </w:p>
        </w:tc>
        <w:tc>
          <w:tcPr>
            <w:tcW w:w="1368" w:type="dxa"/>
            <w:tcMar>
              <w:top w:w="110" w:type="dxa"/>
              <w:left w:w="120" w:type="dxa"/>
              <w:bottom w:w="110" w:type="dxa"/>
              <w:right w:w="120" w:type="dxa"/>
            </w:tcMar>
            <w:vAlign w:val="center"/>
          </w:tcPr>
          <w:p w14:paraId="70F146CA"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Required</w:t>
            </w:r>
          </w:p>
        </w:tc>
        <w:tc>
          <w:tcPr>
            <w:tcW w:w="1800" w:type="dxa"/>
            <w:tcMar>
              <w:top w:w="110" w:type="dxa"/>
              <w:left w:w="120" w:type="dxa"/>
              <w:bottom w:w="110" w:type="dxa"/>
              <w:right w:w="120" w:type="dxa"/>
            </w:tcMar>
            <w:vAlign w:val="center"/>
          </w:tcPr>
          <w:p w14:paraId="73359CCE"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Plain or optional school logo</w:t>
            </w:r>
          </w:p>
        </w:tc>
      </w:tr>
      <w:tr w:rsidR="007F1D0F" w:rsidRPr="00DD2715" w14:paraId="0C98AD6C" w14:textId="77777777" w:rsidTr="00C7545E">
        <w:trPr>
          <w:cantSplit/>
          <w:jc w:val="center"/>
        </w:trPr>
        <w:tc>
          <w:tcPr>
            <w:tcW w:w="1800" w:type="dxa"/>
            <w:shd w:val="clear" w:color="auto" w:fill="FAFAFA"/>
            <w:tcMar>
              <w:top w:w="110" w:type="dxa"/>
              <w:left w:w="120" w:type="dxa"/>
              <w:bottom w:w="110" w:type="dxa"/>
              <w:right w:w="120" w:type="dxa"/>
            </w:tcMar>
            <w:vAlign w:val="center"/>
          </w:tcPr>
          <w:p w14:paraId="67E36CD4"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Warm layer</w:t>
            </w:r>
          </w:p>
        </w:tc>
        <w:tc>
          <w:tcPr>
            <w:tcW w:w="4968" w:type="dxa"/>
            <w:shd w:val="clear" w:color="auto" w:fill="FAFAFA"/>
            <w:tcMar>
              <w:top w:w="110" w:type="dxa"/>
              <w:left w:w="120" w:type="dxa"/>
              <w:bottom w:w="110" w:type="dxa"/>
              <w:right w:w="120" w:type="dxa"/>
            </w:tcMar>
            <w:vAlign w:val="center"/>
          </w:tcPr>
          <w:p w14:paraId="1AD2F9BA" w14:textId="735764EE" w:rsidR="007F1D0F" w:rsidRPr="00DD2715" w:rsidRDefault="00C7545E">
            <w:pPr>
              <w:spacing w:after="0"/>
              <w:rPr>
                <w:rFonts w:asciiTheme="majorHAnsi" w:hAnsiTheme="majorHAnsi" w:cstheme="majorHAnsi"/>
                <w:sz w:val="22"/>
                <w:lang w:val="en-GB"/>
              </w:rPr>
            </w:pPr>
            <w:r>
              <w:rPr>
                <w:rFonts w:asciiTheme="majorHAnsi" w:hAnsiTheme="majorHAnsi" w:cstheme="majorHAnsi"/>
                <w:sz w:val="22"/>
                <w:lang w:val="en-GB"/>
              </w:rPr>
              <w:t>School colour green</w:t>
            </w:r>
            <w:r w:rsidR="0042228B" w:rsidRPr="00DD2715">
              <w:rPr>
                <w:rFonts w:asciiTheme="majorHAnsi" w:hAnsiTheme="majorHAnsi" w:cstheme="majorHAnsi"/>
                <w:sz w:val="22"/>
                <w:lang w:val="en-GB"/>
              </w:rPr>
              <w:t xml:space="preserve"> sweatshirt, jumper or cardigan</w:t>
            </w:r>
          </w:p>
        </w:tc>
        <w:tc>
          <w:tcPr>
            <w:tcW w:w="1368" w:type="dxa"/>
            <w:shd w:val="clear" w:color="auto" w:fill="FAFAFA"/>
            <w:tcMar>
              <w:top w:w="110" w:type="dxa"/>
              <w:left w:w="120" w:type="dxa"/>
              <w:bottom w:w="110" w:type="dxa"/>
              <w:right w:w="120" w:type="dxa"/>
            </w:tcMar>
            <w:vAlign w:val="center"/>
          </w:tcPr>
          <w:p w14:paraId="2AC31FF3"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Required as needed</w:t>
            </w:r>
          </w:p>
        </w:tc>
        <w:tc>
          <w:tcPr>
            <w:tcW w:w="1800" w:type="dxa"/>
            <w:shd w:val="clear" w:color="auto" w:fill="FAFAFA"/>
            <w:tcMar>
              <w:top w:w="110" w:type="dxa"/>
              <w:left w:w="120" w:type="dxa"/>
              <w:bottom w:w="110" w:type="dxa"/>
              <w:right w:w="120" w:type="dxa"/>
            </w:tcMar>
            <w:vAlign w:val="center"/>
          </w:tcPr>
          <w:p w14:paraId="1AAD7CC7"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Plain or optional school logo</w:t>
            </w:r>
          </w:p>
        </w:tc>
      </w:tr>
      <w:tr w:rsidR="007F1D0F" w:rsidRPr="00DD2715" w14:paraId="05F6E4BC" w14:textId="77777777" w:rsidTr="00C7545E">
        <w:trPr>
          <w:cantSplit/>
          <w:jc w:val="center"/>
        </w:trPr>
        <w:tc>
          <w:tcPr>
            <w:tcW w:w="1800" w:type="dxa"/>
            <w:tcMar>
              <w:top w:w="110" w:type="dxa"/>
              <w:left w:w="120" w:type="dxa"/>
              <w:bottom w:w="110" w:type="dxa"/>
              <w:right w:w="120" w:type="dxa"/>
            </w:tcMar>
            <w:vAlign w:val="center"/>
          </w:tcPr>
          <w:p w14:paraId="5841B484" w14:textId="7EBCF9EB" w:rsidR="007F1D0F" w:rsidRPr="00DD2715" w:rsidRDefault="00C7545E">
            <w:pPr>
              <w:spacing w:after="0"/>
              <w:rPr>
                <w:rFonts w:asciiTheme="majorHAnsi" w:hAnsiTheme="majorHAnsi" w:cstheme="majorHAnsi"/>
                <w:sz w:val="22"/>
                <w:lang w:val="en-GB"/>
              </w:rPr>
            </w:pPr>
            <w:r>
              <w:rPr>
                <w:rFonts w:asciiTheme="majorHAnsi" w:hAnsiTheme="majorHAnsi" w:cstheme="majorHAnsi"/>
                <w:sz w:val="22"/>
                <w:lang w:val="en-GB"/>
              </w:rPr>
              <w:t>Lower Garment</w:t>
            </w:r>
          </w:p>
        </w:tc>
        <w:tc>
          <w:tcPr>
            <w:tcW w:w="4968" w:type="dxa"/>
            <w:tcMar>
              <w:top w:w="110" w:type="dxa"/>
              <w:left w:w="120" w:type="dxa"/>
              <w:bottom w:w="110" w:type="dxa"/>
              <w:right w:w="120" w:type="dxa"/>
            </w:tcMar>
            <w:vAlign w:val="center"/>
          </w:tcPr>
          <w:p w14:paraId="6BB71334" w14:textId="09FBD1EB"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Black or dark grey trousers, shorts, skirt or pinafore</w:t>
            </w:r>
          </w:p>
        </w:tc>
        <w:tc>
          <w:tcPr>
            <w:tcW w:w="1368" w:type="dxa"/>
            <w:tcMar>
              <w:top w:w="110" w:type="dxa"/>
              <w:left w:w="120" w:type="dxa"/>
              <w:bottom w:w="110" w:type="dxa"/>
              <w:right w:w="120" w:type="dxa"/>
            </w:tcMar>
            <w:vAlign w:val="center"/>
          </w:tcPr>
          <w:p w14:paraId="69689744"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Required</w:t>
            </w:r>
          </w:p>
        </w:tc>
        <w:tc>
          <w:tcPr>
            <w:tcW w:w="1800" w:type="dxa"/>
            <w:tcMar>
              <w:top w:w="110" w:type="dxa"/>
              <w:left w:w="120" w:type="dxa"/>
              <w:bottom w:w="110" w:type="dxa"/>
              <w:right w:w="120" w:type="dxa"/>
            </w:tcMar>
            <w:vAlign w:val="center"/>
          </w:tcPr>
          <w:p w14:paraId="6C8002C3"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Generic</w:t>
            </w:r>
          </w:p>
        </w:tc>
      </w:tr>
      <w:tr w:rsidR="007F1D0F" w:rsidRPr="00DD2715" w14:paraId="23D9032D" w14:textId="77777777" w:rsidTr="00C7545E">
        <w:trPr>
          <w:cantSplit/>
          <w:jc w:val="center"/>
        </w:trPr>
        <w:tc>
          <w:tcPr>
            <w:tcW w:w="1800" w:type="dxa"/>
            <w:tcMar>
              <w:top w:w="110" w:type="dxa"/>
              <w:left w:w="120" w:type="dxa"/>
              <w:bottom w:w="110" w:type="dxa"/>
              <w:right w:w="120" w:type="dxa"/>
            </w:tcMar>
            <w:vAlign w:val="center"/>
          </w:tcPr>
          <w:p w14:paraId="1AA556D2"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Footwear</w:t>
            </w:r>
          </w:p>
        </w:tc>
        <w:tc>
          <w:tcPr>
            <w:tcW w:w="4968" w:type="dxa"/>
            <w:tcMar>
              <w:top w:w="110" w:type="dxa"/>
              <w:left w:w="120" w:type="dxa"/>
              <w:bottom w:w="110" w:type="dxa"/>
              <w:right w:w="120" w:type="dxa"/>
            </w:tcMar>
            <w:vAlign w:val="center"/>
          </w:tcPr>
          <w:p w14:paraId="54007DFF" w14:textId="76F14FFE"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Plain black, safe, closed-toe school shoes</w:t>
            </w:r>
          </w:p>
        </w:tc>
        <w:tc>
          <w:tcPr>
            <w:tcW w:w="1368" w:type="dxa"/>
            <w:tcMar>
              <w:top w:w="110" w:type="dxa"/>
              <w:left w:w="120" w:type="dxa"/>
              <w:bottom w:w="110" w:type="dxa"/>
              <w:right w:w="120" w:type="dxa"/>
            </w:tcMar>
            <w:vAlign w:val="center"/>
          </w:tcPr>
          <w:p w14:paraId="31EE72F5"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Required</w:t>
            </w:r>
          </w:p>
        </w:tc>
        <w:tc>
          <w:tcPr>
            <w:tcW w:w="1800" w:type="dxa"/>
            <w:tcMar>
              <w:top w:w="110" w:type="dxa"/>
              <w:left w:w="120" w:type="dxa"/>
              <w:bottom w:w="110" w:type="dxa"/>
              <w:right w:w="120" w:type="dxa"/>
            </w:tcMar>
            <w:vAlign w:val="center"/>
          </w:tcPr>
          <w:p w14:paraId="23BCFA3F"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Generic</w:t>
            </w:r>
          </w:p>
        </w:tc>
      </w:tr>
      <w:tr w:rsidR="007F1D0F" w:rsidRPr="00DD2715" w14:paraId="4EABE5F9" w14:textId="77777777" w:rsidTr="00C7545E">
        <w:trPr>
          <w:cantSplit/>
          <w:jc w:val="center"/>
        </w:trPr>
        <w:tc>
          <w:tcPr>
            <w:tcW w:w="1800" w:type="dxa"/>
            <w:shd w:val="clear" w:color="auto" w:fill="FAFAFA"/>
            <w:tcMar>
              <w:top w:w="110" w:type="dxa"/>
              <w:left w:w="120" w:type="dxa"/>
              <w:bottom w:w="110" w:type="dxa"/>
              <w:right w:w="120" w:type="dxa"/>
            </w:tcMar>
            <w:vAlign w:val="center"/>
          </w:tcPr>
          <w:p w14:paraId="575BA957" w14:textId="6FA528B4" w:rsidR="007F1D0F" w:rsidRPr="00DD2715" w:rsidRDefault="00C7545E">
            <w:pPr>
              <w:spacing w:after="0"/>
              <w:rPr>
                <w:rFonts w:asciiTheme="majorHAnsi" w:hAnsiTheme="majorHAnsi" w:cstheme="majorHAnsi"/>
                <w:sz w:val="22"/>
                <w:lang w:val="en-GB"/>
              </w:rPr>
            </w:pPr>
            <w:r>
              <w:rPr>
                <w:rFonts w:asciiTheme="majorHAnsi" w:hAnsiTheme="majorHAnsi" w:cstheme="majorHAnsi"/>
                <w:sz w:val="22"/>
                <w:lang w:val="en-GB"/>
              </w:rPr>
              <w:t xml:space="preserve">Additional Option </w:t>
            </w:r>
          </w:p>
        </w:tc>
        <w:tc>
          <w:tcPr>
            <w:tcW w:w="4968" w:type="dxa"/>
            <w:shd w:val="clear" w:color="auto" w:fill="FAFAFA"/>
            <w:tcMar>
              <w:top w:w="110" w:type="dxa"/>
              <w:left w:w="120" w:type="dxa"/>
              <w:bottom w:w="110" w:type="dxa"/>
              <w:right w:w="120" w:type="dxa"/>
            </w:tcMar>
            <w:vAlign w:val="center"/>
          </w:tcPr>
          <w:p w14:paraId="727C6032" w14:textId="120C24ED" w:rsidR="007F1D0F" w:rsidRPr="00DD2715" w:rsidRDefault="00C7545E">
            <w:pPr>
              <w:spacing w:after="0"/>
              <w:rPr>
                <w:rFonts w:asciiTheme="majorHAnsi" w:hAnsiTheme="majorHAnsi" w:cstheme="majorHAnsi"/>
                <w:sz w:val="22"/>
                <w:lang w:val="en-GB"/>
              </w:rPr>
            </w:pPr>
            <w:r>
              <w:rPr>
                <w:rFonts w:asciiTheme="majorHAnsi" w:hAnsiTheme="majorHAnsi" w:cstheme="majorHAnsi"/>
                <w:sz w:val="22"/>
                <w:lang w:val="en-GB"/>
              </w:rPr>
              <w:t>In the warmer months, yellow</w:t>
            </w:r>
            <w:r w:rsidR="0042228B" w:rsidRPr="00DD2715">
              <w:rPr>
                <w:rFonts w:asciiTheme="majorHAnsi" w:hAnsiTheme="majorHAnsi" w:cstheme="majorHAnsi"/>
                <w:sz w:val="22"/>
                <w:lang w:val="en-GB"/>
              </w:rPr>
              <w:t xml:space="preserve"> and white checked summer dress</w:t>
            </w:r>
          </w:p>
        </w:tc>
        <w:tc>
          <w:tcPr>
            <w:tcW w:w="1368" w:type="dxa"/>
            <w:shd w:val="clear" w:color="auto" w:fill="FAFAFA"/>
            <w:tcMar>
              <w:top w:w="110" w:type="dxa"/>
              <w:left w:w="120" w:type="dxa"/>
              <w:bottom w:w="110" w:type="dxa"/>
              <w:right w:w="120" w:type="dxa"/>
            </w:tcMar>
            <w:vAlign w:val="center"/>
          </w:tcPr>
          <w:p w14:paraId="28834617"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Optional</w:t>
            </w:r>
          </w:p>
        </w:tc>
        <w:tc>
          <w:tcPr>
            <w:tcW w:w="1800" w:type="dxa"/>
            <w:shd w:val="clear" w:color="auto" w:fill="FAFAFA"/>
            <w:tcMar>
              <w:top w:w="110" w:type="dxa"/>
              <w:left w:w="120" w:type="dxa"/>
              <w:bottom w:w="110" w:type="dxa"/>
              <w:right w:w="120" w:type="dxa"/>
            </w:tcMar>
            <w:vAlign w:val="center"/>
          </w:tcPr>
          <w:p w14:paraId="4F24B7CC"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Generic</w:t>
            </w:r>
          </w:p>
        </w:tc>
      </w:tr>
      <w:tr w:rsidR="007F1D0F" w:rsidRPr="00DD2715" w14:paraId="6F16B20E" w14:textId="77777777" w:rsidTr="00C7545E">
        <w:trPr>
          <w:cantSplit/>
          <w:jc w:val="center"/>
        </w:trPr>
        <w:tc>
          <w:tcPr>
            <w:tcW w:w="1800" w:type="dxa"/>
            <w:tcMar>
              <w:top w:w="110" w:type="dxa"/>
              <w:left w:w="120" w:type="dxa"/>
              <w:bottom w:w="110" w:type="dxa"/>
              <w:right w:w="120" w:type="dxa"/>
            </w:tcMar>
            <w:vAlign w:val="center"/>
          </w:tcPr>
          <w:p w14:paraId="33A26BA2" w14:textId="77777777" w:rsidR="007F1D0F" w:rsidRPr="00C7545E" w:rsidRDefault="0042228B">
            <w:pPr>
              <w:spacing w:after="0"/>
              <w:rPr>
                <w:rFonts w:asciiTheme="majorHAnsi" w:hAnsiTheme="majorHAnsi" w:cstheme="majorHAnsi"/>
                <w:sz w:val="22"/>
                <w:lang w:val="en-GB"/>
              </w:rPr>
            </w:pPr>
            <w:r w:rsidRPr="00C7545E">
              <w:rPr>
                <w:rFonts w:asciiTheme="majorHAnsi" w:hAnsiTheme="majorHAnsi" w:cstheme="majorHAnsi"/>
                <w:sz w:val="22"/>
                <w:lang w:val="en-GB"/>
              </w:rPr>
              <w:t>Outdoor clothing</w:t>
            </w:r>
          </w:p>
        </w:tc>
        <w:tc>
          <w:tcPr>
            <w:tcW w:w="4968" w:type="dxa"/>
            <w:tcMar>
              <w:top w:w="110" w:type="dxa"/>
              <w:left w:w="120" w:type="dxa"/>
              <w:bottom w:w="110" w:type="dxa"/>
              <w:right w:w="120" w:type="dxa"/>
            </w:tcMar>
            <w:vAlign w:val="center"/>
          </w:tcPr>
          <w:p w14:paraId="7907E816" w14:textId="7AC7E9C1" w:rsidR="007F1D0F" w:rsidRPr="00C7545E" w:rsidRDefault="0042228B">
            <w:pPr>
              <w:spacing w:after="0"/>
              <w:rPr>
                <w:rFonts w:asciiTheme="majorHAnsi" w:hAnsiTheme="majorHAnsi" w:cstheme="majorHAnsi"/>
                <w:sz w:val="22"/>
                <w:lang w:val="en-GB"/>
              </w:rPr>
            </w:pPr>
            <w:r w:rsidRPr="00C7545E">
              <w:rPr>
                <w:rFonts w:asciiTheme="majorHAnsi" w:hAnsiTheme="majorHAnsi" w:cstheme="majorHAnsi"/>
                <w:sz w:val="22"/>
                <w:lang w:val="en-GB"/>
              </w:rPr>
              <w:t>A practical coat suitable for the weather</w:t>
            </w:r>
          </w:p>
        </w:tc>
        <w:tc>
          <w:tcPr>
            <w:tcW w:w="1368" w:type="dxa"/>
            <w:tcMar>
              <w:top w:w="110" w:type="dxa"/>
              <w:left w:w="120" w:type="dxa"/>
              <w:bottom w:w="110" w:type="dxa"/>
              <w:right w:w="120" w:type="dxa"/>
            </w:tcMar>
            <w:vAlign w:val="center"/>
          </w:tcPr>
          <w:p w14:paraId="3F5F83B6" w14:textId="77777777" w:rsidR="007F1D0F" w:rsidRPr="00C7545E" w:rsidRDefault="0042228B">
            <w:pPr>
              <w:spacing w:after="0"/>
              <w:rPr>
                <w:rFonts w:asciiTheme="majorHAnsi" w:hAnsiTheme="majorHAnsi" w:cstheme="majorHAnsi"/>
                <w:sz w:val="22"/>
                <w:lang w:val="en-GB"/>
              </w:rPr>
            </w:pPr>
            <w:r w:rsidRPr="00C7545E">
              <w:rPr>
                <w:rFonts w:asciiTheme="majorHAnsi" w:hAnsiTheme="majorHAnsi" w:cstheme="majorHAnsi"/>
                <w:sz w:val="22"/>
                <w:lang w:val="en-GB"/>
              </w:rPr>
              <w:t>Required as needed</w:t>
            </w:r>
          </w:p>
        </w:tc>
        <w:tc>
          <w:tcPr>
            <w:tcW w:w="1800" w:type="dxa"/>
            <w:tcMar>
              <w:top w:w="110" w:type="dxa"/>
              <w:left w:w="120" w:type="dxa"/>
              <w:bottom w:w="110" w:type="dxa"/>
              <w:right w:w="120" w:type="dxa"/>
            </w:tcMar>
            <w:vAlign w:val="center"/>
          </w:tcPr>
          <w:p w14:paraId="4E4CB05D" w14:textId="77777777" w:rsidR="007F1D0F" w:rsidRPr="00C7545E" w:rsidRDefault="0042228B">
            <w:pPr>
              <w:spacing w:after="0"/>
              <w:rPr>
                <w:rFonts w:asciiTheme="majorHAnsi" w:hAnsiTheme="majorHAnsi" w:cstheme="majorHAnsi"/>
                <w:sz w:val="22"/>
                <w:lang w:val="en-GB"/>
              </w:rPr>
            </w:pPr>
            <w:r w:rsidRPr="00C7545E">
              <w:rPr>
                <w:rFonts w:asciiTheme="majorHAnsi" w:hAnsiTheme="majorHAnsi" w:cstheme="majorHAnsi"/>
                <w:sz w:val="22"/>
                <w:lang w:val="en-GB"/>
              </w:rPr>
              <w:t>Generic; any safe, sensible colour</w:t>
            </w:r>
          </w:p>
        </w:tc>
      </w:tr>
    </w:tbl>
    <w:p w14:paraId="54B9ADDC" w14:textId="77777777" w:rsidR="007F1D0F" w:rsidRPr="00DD2715" w:rsidRDefault="0042228B" w:rsidP="002A1632">
      <w:pPr>
        <w:pStyle w:val="Heading1"/>
        <w:spacing w:after="0"/>
        <w:rPr>
          <w:rFonts w:cstheme="majorHAnsi"/>
          <w:color w:val="7030A0"/>
          <w:sz w:val="22"/>
          <w:szCs w:val="22"/>
          <w:lang w:val="en-GB"/>
        </w:rPr>
      </w:pPr>
      <w:r w:rsidRPr="00DD2715">
        <w:rPr>
          <w:rFonts w:cstheme="majorHAnsi"/>
          <w:color w:val="7030A0"/>
          <w:sz w:val="22"/>
          <w:szCs w:val="22"/>
          <w:lang w:val="en-GB"/>
        </w:rPr>
        <w:lastRenderedPageBreak/>
        <w:t>PE kit</w:t>
      </w:r>
    </w:p>
    <w:p w14:paraId="724FA49D" w14:textId="08ADC03B" w:rsidR="007F1D0F" w:rsidRPr="00DD2715" w:rsidRDefault="00A07033">
      <w:pPr>
        <w:rPr>
          <w:rFonts w:asciiTheme="majorHAnsi" w:hAnsiTheme="majorHAnsi" w:cstheme="majorHAnsi"/>
          <w:sz w:val="22"/>
          <w:lang w:val="en-GB"/>
        </w:rPr>
      </w:pPr>
      <w:r w:rsidRPr="00DD2715">
        <w:rPr>
          <w:rFonts w:asciiTheme="majorHAnsi" w:hAnsiTheme="majorHAnsi" w:cstheme="majorHAnsi"/>
          <w:sz w:val="22"/>
          <w:lang w:val="en-GB"/>
        </w:rPr>
        <w:t>Children wear their PE kit to school on their allocated PE days</w:t>
      </w:r>
      <w:r w:rsidR="00C7545E">
        <w:rPr>
          <w:rFonts w:asciiTheme="majorHAnsi" w:hAnsiTheme="majorHAnsi" w:cstheme="majorHAnsi"/>
          <w:sz w:val="22"/>
          <w:lang w:val="en-GB"/>
        </w:rPr>
        <w:t xml:space="preserve">. </w:t>
      </w:r>
      <w:r w:rsidRPr="00DD2715">
        <w:rPr>
          <w:rFonts w:asciiTheme="majorHAnsi" w:hAnsiTheme="majorHAnsi" w:cstheme="majorHAnsi"/>
          <w:sz w:val="22"/>
          <w:lang w:val="en-GB"/>
        </w:rPr>
        <w:t>All items may be purchased from any retailer and must be comfortable and suitable for physical activity.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6624"/>
        <w:gridCol w:w="1440"/>
      </w:tblGrid>
      <w:tr w:rsidR="007F1D0F" w:rsidRPr="00DD2715" w14:paraId="63711082" w14:textId="77777777" w:rsidTr="00215243">
        <w:trPr>
          <w:cantSplit/>
          <w:tblHeader/>
          <w:jc w:val="center"/>
        </w:trPr>
        <w:tc>
          <w:tcPr>
            <w:tcW w:w="1872" w:type="dxa"/>
            <w:tcMar>
              <w:top w:w="110" w:type="dxa"/>
              <w:left w:w="120" w:type="dxa"/>
              <w:bottom w:w="110" w:type="dxa"/>
              <w:right w:w="120" w:type="dxa"/>
            </w:tcMar>
            <w:vAlign w:val="center"/>
          </w:tcPr>
          <w:p w14:paraId="746B171D" w14:textId="77777777" w:rsidR="007F1D0F" w:rsidRPr="00DD2715" w:rsidRDefault="0042228B">
            <w:pPr>
              <w:jc w:val="center"/>
              <w:rPr>
                <w:rFonts w:asciiTheme="majorHAnsi" w:hAnsiTheme="majorHAnsi" w:cstheme="majorHAnsi"/>
                <w:sz w:val="22"/>
                <w:lang w:val="en-GB"/>
              </w:rPr>
            </w:pPr>
            <w:r w:rsidRPr="00DD2715">
              <w:rPr>
                <w:rFonts w:asciiTheme="majorHAnsi" w:hAnsiTheme="majorHAnsi" w:cstheme="majorHAnsi"/>
                <w:b/>
                <w:sz w:val="22"/>
                <w:lang w:val="en-GB"/>
              </w:rPr>
              <w:t>Item</w:t>
            </w:r>
          </w:p>
        </w:tc>
        <w:tc>
          <w:tcPr>
            <w:tcW w:w="6624" w:type="dxa"/>
            <w:tcMar>
              <w:top w:w="110" w:type="dxa"/>
              <w:left w:w="120" w:type="dxa"/>
              <w:bottom w:w="110" w:type="dxa"/>
              <w:right w:w="120" w:type="dxa"/>
            </w:tcMar>
            <w:vAlign w:val="center"/>
          </w:tcPr>
          <w:p w14:paraId="4B62ABF2" w14:textId="77777777" w:rsidR="007F1D0F" w:rsidRPr="00DD2715" w:rsidRDefault="0042228B">
            <w:pPr>
              <w:jc w:val="center"/>
              <w:rPr>
                <w:rFonts w:asciiTheme="majorHAnsi" w:hAnsiTheme="majorHAnsi" w:cstheme="majorHAnsi"/>
                <w:sz w:val="22"/>
                <w:lang w:val="en-GB"/>
              </w:rPr>
            </w:pPr>
            <w:r w:rsidRPr="00DD2715">
              <w:rPr>
                <w:rFonts w:asciiTheme="majorHAnsi" w:hAnsiTheme="majorHAnsi" w:cstheme="majorHAnsi"/>
                <w:b/>
                <w:sz w:val="22"/>
                <w:lang w:val="en-GB"/>
              </w:rPr>
              <w:t>Specification</w:t>
            </w:r>
          </w:p>
        </w:tc>
        <w:tc>
          <w:tcPr>
            <w:tcW w:w="1440" w:type="dxa"/>
            <w:tcMar>
              <w:top w:w="110" w:type="dxa"/>
              <w:left w:w="120" w:type="dxa"/>
              <w:bottom w:w="110" w:type="dxa"/>
              <w:right w:w="120" w:type="dxa"/>
            </w:tcMar>
            <w:vAlign w:val="center"/>
          </w:tcPr>
          <w:p w14:paraId="236B38DC" w14:textId="77777777" w:rsidR="007F1D0F" w:rsidRPr="00DD2715" w:rsidRDefault="0042228B">
            <w:pPr>
              <w:jc w:val="center"/>
              <w:rPr>
                <w:rFonts w:asciiTheme="majorHAnsi" w:hAnsiTheme="majorHAnsi" w:cstheme="majorHAnsi"/>
                <w:sz w:val="22"/>
                <w:lang w:val="en-GB"/>
              </w:rPr>
            </w:pPr>
            <w:r w:rsidRPr="00DD2715">
              <w:rPr>
                <w:rFonts w:asciiTheme="majorHAnsi" w:hAnsiTheme="majorHAnsi" w:cstheme="majorHAnsi"/>
                <w:b/>
                <w:sz w:val="22"/>
                <w:lang w:val="en-GB"/>
              </w:rPr>
              <w:t>Status</w:t>
            </w:r>
          </w:p>
        </w:tc>
      </w:tr>
      <w:tr w:rsidR="007F1D0F" w:rsidRPr="00DD2715" w14:paraId="7FA9588B" w14:textId="77777777" w:rsidTr="00215243">
        <w:trPr>
          <w:cantSplit/>
          <w:jc w:val="center"/>
        </w:trPr>
        <w:tc>
          <w:tcPr>
            <w:tcW w:w="1872" w:type="dxa"/>
            <w:tcMar>
              <w:top w:w="110" w:type="dxa"/>
              <w:left w:w="120" w:type="dxa"/>
              <w:bottom w:w="110" w:type="dxa"/>
              <w:right w:w="120" w:type="dxa"/>
            </w:tcMar>
            <w:vAlign w:val="center"/>
          </w:tcPr>
          <w:p w14:paraId="03933B19"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Top</w:t>
            </w:r>
          </w:p>
        </w:tc>
        <w:tc>
          <w:tcPr>
            <w:tcW w:w="6624" w:type="dxa"/>
            <w:tcMar>
              <w:top w:w="110" w:type="dxa"/>
              <w:left w:w="120" w:type="dxa"/>
              <w:bottom w:w="110" w:type="dxa"/>
              <w:right w:w="120" w:type="dxa"/>
            </w:tcMar>
            <w:vAlign w:val="center"/>
          </w:tcPr>
          <w:p w14:paraId="424EE8D3"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Plain white T-shirt</w:t>
            </w:r>
          </w:p>
        </w:tc>
        <w:tc>
          <w:tcPr>
            <w:tcW w:w="1440" w:type="dxa"/>
            <w:tcMar>
              <w:top w:w="110" w:type="dxa"/>
              <w:left w:w="120" w:type="dxa"/>
              <w:bottom w:w="110" w:type="dxa"/>
              <w:right w:w="120" w:type="dxa"/>
            </w:tcMar>
            <w:vAlign w:val="center"/>
          </w:tcPr>
          <w:p w14:paraId="6846D013"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Required</w:t>
            </w:r>
          </w:p>
        </w:tc>
      </w:tr>
      <w:tr w:rsidR="007F1D0F" w:rsidRPr="00DD2715" w14:paraId="71397815" w14:textId="77777777" w:rsidTr="00215243">
        <w:trPr>
          <w:cantSplit/>
          <w:jc w:val="center"/>
        </w:trPr>
        <w:tc>
          <w:tcPr>
            <w:tcW w:w="1872" w:type="dxa"/>
            <w:tcMar>
              <w:top w:w="110" w:type="dxa"/>
              <w:left w:w="120" w:type="dxa"/>
              <w:bottom w:w="110" w:type="dxa"/>
              <w:right w:w="120" w:type="dxa"/>
            </w:tcMar>
            <w:vAlign w:val="center"/>
          </w:tcPr>
          <w:p w14:paraId="1EB6BF10"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 xml:space="preserve">Lower </w:t>
            </w:r>
            <w:r w:rsidRPr="00DD2715">
              <w:rPr>
                <w:rFonts w:asciiTheme="majorHAnsi" w:hAnsiTheme="majorHAnsi" w:cstheme="majorHAnsi"/>
                <w:sz w:val="22"/>
                <w:lang w:val="en-GB"/>
              </w:rPr>
              <w:t>garment</w:t>
            </w:r>
          </w:p>
        </w:tc>
        <w:tc>
          <w:tcPr>
            <w:tcW w:w="6624" w:type="dxa"/>
            <w:tcMar>
              <w:top w:w="110" w:type="dxa"/>
              <w:left w:w="120" w:type="dxa"/>
              <w:bottom w:w="110" w:type="dxa"/>
              <w:right w:w="120" w:type="dxa"/>
            </w:tcMar>
            <w:vAlign w:val="center"/>
          </w:tcPr>
          <w:p w14:paraId="63CC984F" w14:textId="52F42E96"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 xml:space="preserve">Plain </w:t>
            </w:r>
            <w:r w:rsidR="00C7545E">
              <w:rPr>
                <w:rFonts w:asciiTheme="majorHAnsi" w:hAnsiTheme="majorHAnsi" w:cstheme="majorHAnsi"/>
                <w:sz w:val="22"/>
                <w:lang w:val="en-GB"/>
              </w:rPr>
              <w:t>navy blue or black</w:t>
            </w:r>
            <w:r w:rsidRPr="00DD2715">
              <w:rPr>
                <w:rFonts w:asciiTheme="majorHAnsi" w:hAnsiTheme="majorHAnsi" w:cstheme="majorHAnsi"/>
                <w:sz w:val="22"/>
                <w:lang w:val="en-GB"/>
              </w:rPr>
              <w:t xml:space="preserve"> shorts, joggers or sports leggings</w:t>
            </w:r>
          </w:p>
        </w:tc>
        <w:tc>
          <w:tcPr>
            <w:tcW w:w="1440" w:type="dxa"/>
            <w:tcMar>
              <w:top w:w="110" w:type="dxa"/>
              <w:left w:w="120" w:type="dxa"/>
              <w:bottom w:w="110" w:type="dxa"/>
              <w:right w:w="120" w:type="dxa"/>
            </w:tcMar>
            <w:vAlign w:val="center"/>
          </w:tcPr>
          <w:p w14:paraId="3AFC0430"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Required</w:t>
            </w:r>
          </w:p>
        </w:tc>
      </w:tr>
      <w:tr w:rsidR="007F1D0F" w:rsidRPr="00DD2715" w14:paraId="6A8A053D" w14:textId="77777777" w:rsidTr="00215243">
        <w:trPr>
          <w:cantSplit/>
          <w:jc w:val="center"/>
        </w:trPr>
        <w:tc>
          <w:tcPr>
            <w:tcW w:w="1872" w:type="dxa"/>
            <w:tcMar>
              <w:top w:w="110" w:type="dxa"/>
              <w:left w:w="120" w:type="dxa"/>
              <w:bottom w:w="110" w:type="dxa"/>
              <w:right w:w="120" w:type="dxa"/>
            </w:tcMar>
            <w:vAlign w:val="center"/>
          </w:tcPr>
          <w:p w14:paraId="44C0A4E1"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Warm layer</w:t>
            </w:r>
          </w:p>
        </w:tc>
        <w:tc>
          <w:tcPr>
            <w:tcW w:w="6624" w:type="dxa"/>
            <w:tcMar>
              <w:top w:w="110" w:type="dxa"/>
              <w:left w:w="120" w:type="dxa"/>
              <w:bottom w:w="110" w:type="dxa"/>
              <w:right w:w="120" w:type="dxa"/>
            </w:tcMar>
            <w:vAlign w:val="center"/>
          </w:tcPr>
          <w:p w14:paraId="2D82311E" w14:textId="601F571E" w:rsidR="007F1D0F" w:rsidRPr="00DD2715" w:rsidRDefault="00C7545E">
            <w:pPr>
              <w:spacing w:after="0"/>
              <w:rPr>
                <w:rFonts w:asciiTheme="majorHAnsi" w:hAnsiTheme="majorHAnsi" w:cstheme="majorHAnsi"/>
                <w:sz w:val="22"/>
                <w:lang w:val="en-GB"/>
              </w:rPr>
            </w:pPr>
            <w:r>
              <w:rPr>
                <w:rFonts w:asciiTheme="majorHAnsi" w:hAnsiTheme="majorHAnsi" w:cstheme="majorHAnsi"/>
                <w:sz w:val="22"/>
                <w:lang w:val="en-GB"/>
              </w:rPr>
              <w:t xml:space="preserve">A plain </w:t>
            </w:r>
            <w:proofErr w:type="gramStart"/>
            <w:r>
              <w:rPr>
                <w:rFonts w:asciiTheme="majorHAnsi" w:hAnsiTheme="majorHAnsi" w:cstheme="majorHAnsi"/>
                <w:sz w:val="22"/>
                <w:lang w:val="en-GB"/>
              </w:rPr>
              <w:t>navy blue</w:t>
            </w:r>
            <w:proofErr w:type="gramEnd"/>
            <w:r>
              <w:rPr>
                <w:rFonts w:asciiTheme="majorHAnsi" w:hAnsiTheme="majorHAnsi" w:cstheme="majorHAnsi"/>
                <w:sz w:val="22"/>
                <w:lang w:val="en-GB"/>
              </w:rPr>
              <w:t xml:space="preserve"> jumper, or zip up top</w:t>
            </w:r>
          </w:p>
        </w:tc>
        <w:tc>
          <w:tcPr>
            <w:tcW w:w="1440" w:type="dxa"/>
            <w:tcMar>
              <w:top w:w="110" w:type="dxa"/>
              <w:left w:w="120" w:type="dxa"/>
              <w:bottom w:w="110" w:type="dxa"/>
              <w:right w:w="120" w:type="dxa"/>
            </w:tcMar>
            <w:vAlign w:val="center"/>
          </w:tcPr>
          <w:p w14:paraId="76A31C85"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As needed</w:t>
            </w:r>
          </w:p>
        </w:tc>
      </w:tr>
      <w:tr w:rsidR="007F1D0F" w:rsidRPr="00DD2715" w14:paraId="5FBCDBC3" w14:textId="77777777" w:rsidTr="00215243">
        <w:trPr>
          <w:cantSplit/>
          <w:jc w:val="center"/>
        </w:trPr>
        <w:tc>
          <w:tcPr>
            <w:tcW w:w="1872" w:type="dxa"/>
            <w:tcMar>
              <w:top w:w="110" w:type="dxa"/>
              <w:left w:w="120" w:type="dxa"/>
              <w:bottom w:w="110" w:type="dxa"/>
              <w:right w:w="120" w:type="dxa"/>
            </w:tcMar>
            <w:vAlign w:val="center"/>
          </w:tcPr>
          <w:p w14:paraId="4BF7D6CB"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Footwear</w:t>
            </w:r>
          </w:p>
        </w:tc>
        <w:tc>
          <w:tcPr>
            <w:tcW w:w="6624" w:type="dxa"/>
            <w:tcMar>
              <w:top w:w="110" w:type="dxa"/>
              <w:left w:w="120" w:type="dxa"/>
              <w:bottom w:w="110" w:type="dxa"/>
              <w:right w:w="120" w:type="dxa"/>
            </w:tcMar>
            <w:vAlign w:val="center"/>
          </w:tcPr>
          <w:p w14:paraId="7DF7F738"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Trainers suitable for PE</w:t>
            </w:r>
          </w:p>
        </w:tc>
        <w:tc>
          <w:tcPr>
            <w:tcW w:w="1440" w:type="dxa"/>
            <w:tcMar>
              <w:top w:w="110" w:type="dxa"/>
              <w:left w:w="120" w:type="dxa"/>
              <w:bottom w:w="110" w:type="dxa"/>
              <w:right w:w="120" w:type="dxa"/>
            </w:tcMar>
            <w:vAlign w:val="center"/>
          </w:tcPr>
          <w:p w14:paraId="2CD41881" w14:textId="77777777" w:rsidR="007F1D0F" w:rsidRPr="00DD2715" w:rsidRDefault="0042228B">
            <w:pPr>
              <w:spacing w:after="0"/>
              <w:rPr>
                <w:rFonts w:asciiTheme="majorHAnsi" w:hAnsiTheme="majorHAnsi" w:cstheme="majorHAnsi"/>
                <w:sz w:val="22"/>
                <w:lang w:val="en-GB"/>
              </w:rPr>
            </w:pPr>
            <w:r w:rsidRPr="00DD2715">
              <w:rPr>
                <w:rFonts w:asciiTheme="majorHAnsi" w:hAnsiTheme="majorHAnsi" w:cstheme="majorHAnsi"/>
                <w:sz w:val="22"/>
                <w:lang w:val="en-GB"/>
              </w:rPr>
              <w:t>Required</w:t>
            </w:r>
          </w:p>
        </w:tc>
      </w:tr>
    </w:tbl>
    <w:p w14:paraId="58B7CED4" w14:textId="77777777" w:rsidR="00A07033" w:rsidRPr="00DD2715" w:rsidRDefault="00A07033">
      <w:pPr>
        <w:rPr>
          <w:rFonts w:asciiTheme="majorHAnsi" w:hAnsiTheme="majorHAnsi" w:cstheme="majorHAnsi"/>
          <w:sz w:val="22"/>
          <w:lang w:val="en-GB"/>
        </w:rPr>
      </w:pPr>
    </w:p>
    <w:p w14:paraId="6B47ABF1" w14:textId="63BCAFF9" w:rsidR="007F1D0F" w:rsidRPr="00DD2715" w:rsidRDefault="0042228B">
      <w:pPr>
        <w:rPr>
          <w:rFonts w:asciiTheme="majorHAnsi" w:hAnsiTheme="majorHAnsi" w:cstheme="majorHAnsi"/>
          <w:sz w:val="22"/>
          <w:lang w:val="en-GB"/>
        </w:rPr>
      </w:pPr>
      <w:r w:rsidRPr="00DD2715">
        <w:rPr>
          <w:rFonts w:asciiTheme="majorHAnsi" w:hAnsiTheme="majorHAnsi" w:cstheme="majorHAnsi"/>
          <w:sz w:val="22"/>
          <w:lang w:val="en-GB"/>
        </w:rPr>
        <w:t>A separate branded PE kit is not required.</w:t>
      </w:r>
      <w:r w:rsidRPr="00DD2715">
        <w:rPr>
          <w:rFonts w:asciiTheme="majorHAnsi" w:hAnsiTheme="majorHAnsi" w:cstheme="majorHAnsi"/>
          <w:sz w:val="22"/>
          <w:lang w:val="en-GB"/>
        </w:rPr>
        <w:t xml:space="preserve"> The school will loan specialist team kit where it is needed for competitions. No child will be prevented from taking part in PE or representing the school because of uniform cost or a temporary uniform difficulty.</w:t>
      </w:r>
    </w:p>
    <w:p w14:paraId="379C302A" w14:textId="77777777" w:rsidR="007F1D0F" w:rsidRPr="00DD2715" w:rsidRDefault="0042228B" w:rsidP="002A1632">
      <w:pPr>
        <w:pStyle w:val="Heading1"/>
        <w:spacing w:after="0"/>
        <w:rPr>
          <w:rFonts w:cstheme="majorHAnsi"/>
          <w:color w:val="7030A0"/>
          <w:sz w:val="22"/>
          <w:szCs w:val="22"/>
          <w:lang w:val="en-GB"/>
        </w:rPr>
      </w:pPr>
      <w:r w:rsidRPr="00DD2715">
        <w:rPr>
          <w:rFonts w:cstheme="majorHAnsi"/>
          <w:color w:val="7030A0"/>
          <w:sz w:val="22"/>
          <w:szCs w:val="22"/>
          <w:lang w:val="en-GB"/>
        </w:rPr>
        <w:t>Appearance and safety</w:t>
      </w:r>
    </w:p>
    <w:p w14:paraId="7DF09F95" w14:textId="77777777" w:rsidR="007F1D0F" w:rsidRPr="00DD2715" w:rsidRDefault="0042228B">
      <w:pPr>
        <w:pStyle w:val="ListBullet"/>
        <w:rPr>
          <w:rFonts w:asciiTheme="majorHAnsi" w:hAnsiTheme="majorHAnsi" w:cstheme="majorHAnsi"/>
          <w:sz w:val="22"/>
          <w:lang w:val="en-GB"/>
        </w:rPr>
      </w:pPr>
      <w:r w:rsidRPr="00DD2715">
        <w:rPr>
          <w:rFonts w:asciiTheme="majorHAnsi" w:hAnsiTheme="majorHAnsi" w:cstheme="majorHAnsi"/>
          <w:sz w:val="22"/>
          <w:lang w:val="en-GB"/>
        </w:rPr>
        <w:t>Long hair must be t</w:t>
      </w:r>
      <w:r w:rsidRPr="00DD2715">
        <w:rPr>
          <w:rFonts w:asciiTheme="majorHAnsi" w:hAnsiTheme="majorHAnsi" w:cstheme="majorHAnsi"/>
          <w:sz w:val="22"/>
          <w:lang w:val="en-GB"/>
        </w:rPr>
        <w:t>ied back. Hair may be worn in any natural or protective style that is safe for school activities.</w:t>
      </w:r>
    </w:p>
    <w:p w14:paraId="13271FA7" w14:textId="77777777" w:rsidR="007F1D0F" w:rsidRPr="00DD2715" w:rsidRDefault="0042228B">
      <w:pPr>
        <w:pStyle w:val="ListBullet"/>
        <w:rPr>
          <w:rFonts w:asciiTheme="majorHAnsi" w:hAnsiTheme="majorHAnsi" w:cstheme="majorHAnsi"/>
          <w:sz w:val="22"/>
          <w:lang w:val="en-GB"/>
        </w:rPr>
      </w:pPr>
      <w:r w:rsidRPr="00DD2715">
        <w:rPr>
          <w:rFonts w:asciiTheme="majorHAnsi" w:hAnsiTheme="majorHAnsi" w:cstheme="majorHAnsi"/>
          <w:sz w:val="22"/>
          <w:lang w:val="en-GB"/>
        </w:rPr>
        <w:t>Small stud earrings may be worn. Other jewellery is not permitted, except a simple religious necklace or article agreed with the school. Jewellery may need to</w:t>
      </w:r>
      <w:r w:rsidRPr="00DD2715">
        <w:rPr>
          <w:rFonts w:asciiTheme="majorHAnsi" w:hAnsiTheme="majorHAnsi" w:cstheme="majorHAnsi"/>
          <w:sz w:val="22"/>
          <w:lang w:val="en-GB"/>
        </w:rPr>
        <w:t xml:space="preserve"> be removed or secured for PE and practical activities.</w:t>
      </w:r>
    </w:p>
    <w:p w14:paraId="5EF5FB32" w14:textId="77777777" w:rsidR="007F1D0F" w:rsidRPr="00DD2715" w:rsidRDefault="0042228B">
      <w:pPr>
        <w:pStyle w:val="ListBullet"/>
        <w:rPr>
          <w:rFonts w:asciiTheme="majorHAnsi" w:hAnsiTheme="majorHAnsi" w:cstheme="majorHAnsi"/>
          <w:sz w:val="22"/>
          <w:lang w:val="en-GB"/>
        </w:rPr>
      </w:pPr>
      <w:r w:rsidRPr="00DD2715">
        <w:rPr>
          <w:rFonts w:asciiTheme="majorHAnsi" w:hAnsiTheme="majorHAnsi" w:cstheme="majorHAnsi"/>
          <w:sz w:val="22"/>
          <w:lang w:val="en-GB"/>
        </w:rPr>
        <w:t>Nail varnish, make-up and dyed hair are not part of school uniform.</w:t>
      </w:r>
    </w:p>
    <w:p w14:paraId="1DB2897A" w14:textId="77777777" w:rsidR="007F1D0F" w:rsidRPr="00DD2715" w:rsidRDefault="0042228B">
      <w:pPr>
        <w:pStyle w:val="ListBullet"/>
        <w:rPr>
          <w:rFonts w:asciiTheme="majorHAnsi" w:hAnsiTheme="majorHAnsi" w:cstheme="majorHAnsi"/>
          <w:sz w:val="22"/>
          <w:lang w:val="en-GB"/>
        </w:rPr>
      </w:pPr>
      <w:r w:rsidRPr="00DD2715">
        <w:rPr>
          <w:rFonts w:asciiTheme="majorHAnsi" w:hAnsiTheme="majorHAnsi" w:cstheme="majorHAnsi"/>
          <w:sz w:val="22"/>
          <w:lang w:val="en-GB"/>
        </w:rPr>
        <w:t>Clothing, bags and accessories should not display offensive, discriminatory or party-political wording or imagery.</w:t>
      </w:r>
    </w:p>
    <w:p w14:paraId="6550DEC4" w14:textId="77777777" w:rsidR="007F1D0F" w:rsidRPr="00DD2715" w:rsidRDefault="0042228B">
      <w:pPr>
        <w:pStyle w:val="ListBullet"/>
        <w:rPr>
          <w:rFonts w:asciiTheme="majorHAnsi" w:hAnsiTheme="majorHAnsi" w:cstheme="majorHAnsi"/>
          <w:sz w:val="22"/>
          <w:lang w:val="en-GB"/>
        </w:rPr>
      </w:pPr>
      <w:r w:rsidRPr="00DD2715">
        <w:rPr>
          <w:rFonts w:asciiTheme="majorHAnsi" w:hAnsiTheme="majorHAnsi" w:cstheme="majorHAnsi"/>
          <w:sz w:val="22"/>
          <w:lang w:val="en-GB"/>
        </w:rPr>
        <w:t xml:space="preserve">All clothing and </w:t>
      </w:r>
      <w:r w:rsidRPr="00DD2715">
        <w:rPr>
          <w:rFonts w:asciiTheme="majorHAnsi" w:hAnsiTheme="majorHAnsi" w:cstheme="majorHAnsi"/>
          <w:sz w:val="22"/>
          <w:lang w:val="en-GB"/>
        </w:rPr>
        <w:t>footwear should be safe, practical and clearly named.</w:t>
      </w:r>
    </w:p>
    <w:p w14:paraId="753CAB30" w14:textId="7B385E92" w:rsidR="00A07033" w:rsidRPr="00DD2715" w:rsidRDefault="00A07033">
      <w:pPr>
        <w:pStyle w:val="ListBullet"/>
        <w:rPr>
          <w:rFonts w:asciiTheme="majorHAnsi" w:hAnsiTheme="majorHAnsi" w:cstheme="majorHAnsi"/>
          <w:sz w:val="22"/>
          <w:lang w:val="en-GB"/>
        </w:rPr>
      </w:pPr>
      <w:r w:rsidRPr="00DD2715">
        <w:rPr>
          <w:rFonts w:asciiTheme="majorHAnsi" w:hAnsiTheme="majorHAnsi" w:cstheme="majorHAnsi"/>
          <w:sz w:val="22"/>
          <w:lang w:val="en-GB"/>
        </w:rPr>
        <w:t>In line with our Phone Policy, smart devices such as watches, glasses or other items may not be worn.</w:t>
      </w:r>
    </w:p>
    <w:p w14:paraId="6A7EF00C" w14:textId="77777777" w:rsidR="007F1D0F" w:rsidRPr="00DD2715" w:rsidRDefault="0042228B" w:rsidP="002A1632">
      <w:pPr>
        <w:pStyle w:val="Heading1"/>
        <w:spacing w:after="0"/>
        <w:rPr>
          <w:rFonts w:cstheme="majorHAnsi"/>
          <w:color w:val="7030A0"/>
          <w:sz w:val="22"/>
          <w:szCs w:val="22"/>
          <w:lang w:val="en-GB"/>
        </w:rPr>
      </w:pPr>
      <w:r w:rsidRPr="00DD2715">
        <w:rPr>
          <w:rFonts w:cstheme="majorHAnsi"/>
          <w:color w:val="7030A0"/>
          <w:sz w:val="22"/>
          <w:szCs w:val="22"/>
          <w:lang w:val="en-GB"/>
        </w:rPr>
        <w:t>Affordability and branded items</w:t>
      </w:r>
    </w:p>
    <w:p w14:paraId="22CBFD50" w14:textId="110CE0A2" w:rsidR="00E168FA" w:rsidRPr="00DD2715" w:rsidRDefault="0042228B">
      <w:pPr>
        <w:rPr>
          <w:rFonts w:asciiTheme="majorHAnsi" w:hAnsiTheme="majorHAnsi" w:cstheme="majorHAnsi"/>
          <w:sz w:val="22"/>
          <w:lang w:val="en-GB"/>
        </w:rPr>
      </w:pPr>
      <w:r w:rsidRPr="00862A55">
        <w:rPr>
          <w:rFonts w:ascii="Calibri" w:hAnsi="Calibri"/>
          <w:sz w:val="22"/>
        </w:rPr>
        <w:t xml:space="preserve">We </w:t>
      </w:r>
      <w:r w:rsidR="00550A3E">
        <w:rPr>
          <w:rFonts w:ascii="Calibri" w:hAnsi="Calibri" w:cs="Calibri"/>
          <w:sz w:val="22"/>
        </w:rPr>
        <w:t xml:space="preserve">do not </w:t>
      </w:r>
      <w:r w:rsidRPr="00862A55">
        <w:rPr>
          <w:rFonts w:ascii="Calibri" w:hAnsi="Calibri"/>
          <w:sz w:val="22"/>
        </w:rPr>
        <w:t xml:space="preserve">require </w:t>
      </w:r>
      <w:r w:rsidR="00550A3E">
        <w:rPr>
          <w:rFonts w:ascii="Calibri" w:hAnsi="Calibri" w:cs="Calibri"/>
          <w:sz w:val="22"/>
        </w:rPr>
        <w:t>any clothing with the school logo. Families may order</w:t>
      </w:r>
      <w:r w:rsidRPr="00DD2715">
        <w:rPr>
          <w:rFonts w:asciiTheme="majorHAnsi" w:hAnsiTheme="majorHAnsi" w:cstheme="majorHAnsi"/>
          <w:sz w:val="22"/>
          <w:lang w:val="en-GB"/>
        </w:rPr>
        <w:t xml:space="preserve"> polo shirts</w:t>
      </w:r>
      <w:r w:rsidR="00550A3E">
        <w:rPr>
          <w:rFonts w:ascii="Calibri" w:hAnsi="Calibri" w:cs="Calibri"/>
          <w:sz w:val="22"/>
        </w:rPr>
        <w:t>,</w:t>
      </w:r>
      <w:r w:rsidRPr="00DD2715">
        <w:rPr>
          <w:rFonts w:asciiTheme="majorHAnsi" w:hAnsiTheme="majorHAnsi" w:cstheme="majorHAnsi"/>
          <w:sz w:val="22"/>
          <w:lang w:val="en-GB"/>
        </w:rPr>
        <w:t xml:space="preserve"> sweatshirts, jumpers or cardigans </w:t>
      </w:r>
      <w:r w:rsidR="00550A3E">
        <w:rPr>
          <w:rFonts w:ascii="Calibri" w:hAnsi="Calibri" w:cs="Calibri"/>
          <w:sz w:val="22"/>
        </w:rPr>
        <w:t>with the logo from</w:t>
      </w:r>
      <w:r w:rsidRPr="00DD2715">
        <w:rPr>
          <w:rFonts w:asciiTheme="majorHAnsi" w:hAnsiTheme="majorHAnsi" w:cstheme="majorHAnsi"/>
          <w:sz w:val="22"/>
          <w:lang w:val="en-GB"/>
        </w:rPr>
        <w:t xml:space="preserve"> our supplier, but </w:t>
      </w:r>
      <w:r w:rsidR="00550A3E">
        <w:rPr>
          <w:rFonts w:ascii="Calibri" w:hAnsi="Calibri" w:cs="Calibri"/>
          <w:sz w:val="22"/>
        </w:rPr>
        <w:t>they can</w:t>
      </w:r>
      <w:r w:rsidRPr="00DD2715">
        <w:rPr>
          <w:rFonts w:asciiTheme="majorHAnsi" w:hAnsiTheme="majorHAnsi" w:cstheme="majorHAnsi"/>
          <w:sz w:val="22"/>
          <w:lang w:val="en-GB"/>
        </w:rPr>
        <w:t xml:space="preserve"> always choose the </w:t>
      </w:r>
      <w:r w:rsidR="00550A3E">
        <w:rPr>
          <w:rFonts w:ascii="Calibri" w:hAnsi="Calibri" w:cs="Calibri"/>
          <w:sz w:val="22"/>
        </w:rPr>
        <w:t>same</w:t>
      </w:r>
      <w:r w:rsidRPr="00DD2715">
        <w:rPr>
          <w:rFonts w:asciiTheme="majorHAnsi" w:hAnsiTheme="majorHAnsi" w:cstheme="majorHAnsi"/>
          <w:sz w:val="22"/>
          <w:lang w:val="en-GB"/>
        </w:rPr>
        <w:t xml:space="preserve"> item</w:t>
      </w:r>
      <w:r w:rsidR="00550A3E">
        <w:rPr>
          <w:rFonts w:ascii="Calibri" w:hAnsi="Calibri" w:cs="Calibri"/>
          <w:sz w:val="22"/>
        </w:rPr>
        <w:t xml:space="preserve"> without a logo. To keep uniform affordable, the</w:t>
      </w:r>
      <w:r w:rsidRPr="00862A55">
        <w:rPr>
          <w:rFonts w:ascii="Calibri" w:hAnsi="Calibri"/>
          <w:sz w:val="22"/>
        </w:rPr>
        <w:t xml:space="preserve"> school will:</w:t>
      </w:r>
    </w:p>
    <w:p w14:paraId="06C1B0B2" w14:textId="2E57DD8D" w:rsidR="007F1D0F" w:rsidRPr="00DD2715" w:rsidRDefault="00DD2715">
      <w:pPr>
        <w:pStyle w:val="ListBullet"/>
        <w:rPr>
          <w:rFonts w:asciiTheme="majorHAnsi" w:hAnsiTheme="majorHAnsi" w:cstheme="majorHAnsi"/>
          <w:sz w:val="22"/>
          <w:lang w:val="en-GB"/>
        </w:rPr>
      </w:pPr>
      <w:r w:rsidRPr="00DD2715">
        <w:rPr>
          <w:rFonts w:asciiTheme="majorHAnsi" w:hAnsiTheme="majorHAnsi" w:cstheme="majorHAnsi"/>
          <w:sz w:val="22"/>
          <w:lang w:val="en-GB"/>
        </w:rPr>
        <w:t>Keep the number and cost of compulsory items to a minimum and consider the total cost to families when this policy is reviewed;</w:t>
      </w:r>
    </w:p>
    <w:p w14:paraId="4FA44CD8" w14:textId="23004BD1" w:rsidR="007F1D0F" w:rsidRPr="00DD2715" w:rsidRDefault="00DD2715">
      <w:pPr>
        <w:pStyle w:val="ListBullet"/>
        <w:rPr>
          <w:rFonts w:asciiTheme="majorHAnsi" w:hAnsiTheme="majorHAnsi" w:cstheme="majorHAnsi"/>
          <w:sz w:val="22"/>
          <w:lang w:val="en-GB"/>
        </w:rPr>
      </w:pPr>
      <w:r w:rsidRPr="00DD2715">
        <w:rPr>
          <w:rFonts w:asciiTheme="majorHAnsi" w:hAnsiTheme="majorHAnsi" w:cstheme="majorHAnsi"/>
          <w:sz w:val="22"/>
          <w:lang w:val="en-GB"/>
        </w:rPr>
        <w:t>Avoid requiring additional uniform for clubs, trips, performances or competitions;</w:t>
      </w:r>
    </w:p>
    <w:p w14:paraId="6D24CC70" w14:textId="2F4BBD39" w:rsidR="007F1D0F" w:rsidRPr="00DD2715" w:rsidRDefault="00DD2715">
      <w:pPr>
        <w:pStyle w:val="ListBullet"/>
        <w:rPr>
          <w:rFonts w:asciiTheme="majorHAnsi" w:hAnsiTheme="majorHAnsi" w:cstheme="majorHAnsi"/>
          <w:sz w:val="22"/>
          <w:lang w:val="en-GB"/>
        </w:rPr>
      </w:pPr>
      <w:r w:rsidRPr="00DD2715">
        <w:rPr>
          <w:rFonts w:asciiTheme="majorHAnsi" w:hAnsiTheme="majorHAnsi" w:cstheme="majorHAnsi"/>
          <w:sz w:val="22"/>
          <w:lang w:val="en-GB"/>
        </w:rPr>
        <w:t>Allow enough notice and a reasonable transition period if requirements change;</w:t>
      </w:r>
    </w:p>
    <w:p w14:paraId="37C3D9F3" w14:textId="2C586135" w:rsidR="007F1D0F" w:rsidRPr="00DD2715" w:rsidRDefault="00DD2715">
      <w:pPr>
        <w:pStyle w:val="ListBullet"/>
        <w:rPr>
          <w:rFonts w:asciiTheme="majorHAnsi" w:hAnsiTheme="majorHAnsi" w:cstheme="majorHAnsi"/>
          <w:sz w:val="22"/>
          <w:lang w:val="en-GB"/>
        </w:rPr>
      </w:pPr>
      <w:r w:rsidRPr="00DD2715">
        <w:rPr>
          <w:rFonts w:asciiTheme="majorHAnsi" w:hAnsiTheme="majorHAnsi" w:cstheme="majorHAnsi"/>
          <w:sz w:val="22"/>
          <w:lang w:val="en-GB"/>
        </w:rPr>
        <w:t>Review any uniform-supply arrangements for cost, quality, durability and value for money; and</w:t>
      </w:r>
    </w:p>
    <w:p w14:paraId="6F8D2374" w14:textId="779ED3F0" w:rsidR="007F1D0F" w:rsidRPr="00DD2715" w:rsidRDefault="00DD2715">
      <w:pPr>
        <w:pStyle w:val="ListBullet"/>
        <w:rPr>
          <w:rFonts w:asciiTheme="majorHAnsi" w:hAnsiTheme="majorHAnsi" w:cstheme="majorHAnsi"/>
          <w:sz w:val="22"/>
          <w:lang w:val="en-GB"/>
        </w:rPr>
      </w:pPr>
      <w:r w:rsidRPr="00DD2715">
        <w:rPr>
          <w:rFonts w:asciiTheme="majorHAnsi" w:hAnsiTheme="majorHAnsi" w:cstheme="majorHAnsi"/>
          <w:sz w:val="22"/>
          <w:lang w:val="en-GB"/>
        </w:rPr>
        <w:t>Publish clear uniform and second-hand arrangements on the school website for current and prospective families.</w:t>
      </w:r>
    </w:p>
    <w:p w14:paraId="149613BA" w14:textId="77777777" w:rsidR="007F1D0F" w:rsidRPr="00DD2715" w:rsidRDefault="0042228B" w:rsidP="002A1632">
      <w:pPr>
        <w:pStyle w:val="Heading1"/>
        <w:spacing w:after="0"/>
        <w:rPr>
          <w:rFonts w:cstheme="majorHAnsi"/>
          <w:color w:val="7030A0"/>
          <w:sz w:val="22"/>
          <w:szCs w:val="22"/>
          <w:lang w:val="en-GB"/>
        </w:rPr>
      </w:pPr>
      <w:r w:rsidRPr="00DD2715">
        <w:rPr>
          <w:rFonts w:cstheme="majorHAnsi"/>
          <w:color w:val="7030A0"/>
          <w:sz w:val="22"/>
          <w:szCs w:val="22"/>
          <w:lang w:val="en-GB"/>
        </w:rPr>
        <w:t>Second-hand uniform and support</w:t>
      </w:r>
    </w:p>
    <w:p w14:paraId="5C7F8057" w14:textId="63111FC8" w:rsidR="00E168FA" w:rsidRPr="00DD2715" w:rsidRDefault="00C35932">
      <w:pPr>
        <w:rPr>
          <w:rFonts w:asciiTheme="majorHAnsi" w:hAnsiTheme="majorHAnsi" w:cstheme="majorHAnsi"/>
          <w:sz w:val="22"/>
          <w:lang w:val="en-GB"/>
        </w:rPr>
      </w:pPr>
      <w:r>
        <w:rPr>
          <w:rFonts w:ascii="Calibri" w:hAnsi="Calibri" w:cs="Calibri"/>
          <w:sz w:val="22"/>
        </w:rPr>
        <w:t>All families can get good</w:t>
      </w:r>
      <w:r w:rsidRPr="00DD2715">
        <w:rPr>
          <w:rFonts w:asciiTheme="majorHAnsi" w:hAnsiTheme="majorHAnsi" w:cstheme="majorHAnsi"/>
          <w:sz w:val="22"/>
          <w:lang w:val="en-GB"/>
        </w:rPr>
        <w:t>-quality second-hand uniform</w:t>
      </w:r>
      <w:r>
        <w:rPr>
          <w:rFonts w:ascii="Calibri" w:hAnsi="Calibri" w:cs="Calibri"/>
          <w:sz w:val="22"/>
        </w:rPr>
        <w:t xml:space="preserve">. The school website will explain where </w:t>
      </w:r>
      <w:r w:rsidRPr="00DD2715">
        <w:rPr>
          <w:rFonts w:asciiTheme="majorHAnsi" w:hAnsiTheme="majorHAnsi" w:cstheme="majorHAnsi"/>
          <w:sz w:val="22"/>
          <w:lang w:val="en-GB"/>
        </w:rPr>
        <w:t xml:space="preserve">to </w:t>
      </w:r>
      <w:r>
        <w:rPr>
          <w:rFonts w:ascii="Calibri" w:hAnsi="Calibri" w:cs="Calibri"/>
          <w:sz w:val="22"/>
        </w:rPr>
        <w:t xml:space="preserve">find it </w:t>
      </w:r>
      <w:r w:rsidRPr="00862A55">
        <w:rPr>
          <w:rFonts w:ascii="Calibri" w:hAnsi="Calibri"/>
          <w:sz w:val="22"/>
        </w:rPr>
        <w:t xml:space="preserve">and </w:t>
      </w:r>
      <w:r>
        <w:rPr>
          <w:rFonts w:ascii="Calibri" w:hAnsi="Calibri" w:cs="Calibri"/>
          <w:sz w:val="22"/>
        </w:rPr>
        <w:t>how to request</w:t>
      </w:r>
      <w:r w:rsidRPr="00862A55">
        <w:rPr>
          <w:rFonts w:ascii="Calibri" w:hAnsi="Calibri"/>
          <w:sz w:val="22"/>
        </w:rPr>
        <w:t xml:space="preserve"> it, including for families</w:t>
      </w:r>
      <w:r>
        <w:rPr>
          <w:rFonts w:ascii="Calibri" w:hAnsi="Calibri" w:cs="Calibri"/>
          <w:sz w:val="22"/>
        </w:rPr>
        <w:t xml:space="preserve"> whose children have not yet joined</w:t>
      </w:r>
      <w:r w:rsidRPr="00862A55">
        <w:rPr>
          <w:rFonts w:ascii="Calibri" w:hAnsi="Calibri"/>
          <w:sz w:val="22"/>
        </w:rPr>
        <w:t xml:space="preserve"> the school. Families </w:t>
      </w:r>
      <w:r>
        <w:rPr>
          <w:rFonts w:ascii="Calibri" w:hAnsi="Calibri" w:cs="Calibri"/>
          <w:sz w:val="22"/>
        </w:rPr>
        <w:t>can</w:t>
      </w:r>
      <w:r w:rsidRPr="00DD2715">
        <w:rPr>
          <w:rFonts w:asciiTheme="majorHAnsi" w:hAnsiTheme="majorHAnsi" w:cstheme="majorHAnsi"/>
          <w:sz w:val="22"/>
          <w:lang w:val="en-GB"/>
        </w:rPr>
        <w:t xml:space="preserve"> also contact the school office privately</w:t>
      </w:r>
      <w:r>
        <w:rPr>
          <w:rFonts w:ascii="Calibri" w:hAnsi="Calibri" w:cs="Calibri"/>
          <w:sz w:val="22"/>
        </w:rPr>
        <w:t xml:space="preserve"> for help</w:t>
      </w:r>
      <w:r w:rsidRPr="00DD2715">
        <w:rPr>
          <w:rFonts w:asciiTheme="majorHAnsi" w:hAnsiTheme="majorHAnsi" w:cstheme="majorHAnsi"/>
          <w:sz w:val="22"/>
          <w:lang w:val="en-GB"/>
        </w:rPr>
        <w:t>.</w:t>
      </w:r>
    </w:p>
    <w:p w14:paraId="226B652C" w14:textId="3DB9569C" w:rsidR="00E168FA" w:rsidRPr="00DD2715" w:rsidRDefault="0085754A">
      <w:pPr>
        <w:rPr>
          <w:rFonts w:asciiTheme="majorHAnsi" w:hAnsiTheme="majorHAnsi" w:cstheme="majorHAnsi"/>
          <w:sz w:val="22"/>
          <w:lang w:val="en-GB"/>
        </w:rPr>
      </w:pPr>
      <w:r>
        <w:rPr>
          <w:rFonts w:ascii="Calibri" w:hAnsi="Calibri" w:cs="Calibri"/>
          <w:sz w:val="22"/>
        </w:rPr>
        <w:t>If paying for</w:t>
      </w:r>
      <w:r w:rsidRPr="00DD2715">
        <w:rPr>
          <w:rFonts w:asciiTheme="majorHAnsi" w:hAnsiTheme="majorHAnsi" w:cstheme="majorHAnsi"/>
          <w:sz w:val="22"/>
          <w:lang w:val="en-GB"/>
        </w:rPr>
        <w:t xml:space="preserve"> uniform </w:t>
      </w:r>
      <w:r>
        <w:rPr>
          <w:rFonts w:ascii="Calibri" w:hAnsi="Calibri" w:cs="Calibri"/>
          <w:sz w:val="22"/>
        </w:rPr>
        <w:t>is difficult, please</w:t>
      </w:r>
      <w:r w:rsidRPr="00DD2715">
        <w:rPr>
          <w:rFonts w:asciiTheme="majorHAnsi" w:hAnsiTheme="majorHAnsi" w:cstheme="majorHAnsi"/>
          <w:sz w:val="22"/>
          <w:lang w:val="en-GB"/>
        </w:rPr>
        <w:t xml:space="preserve"> speak </w:t>
      </w:r>
      <w:r>
        <w:rPr>
          <w:rFonts w:ascii="Calibri" w:hAnsi="Calibri" w:cs="Calibri"/>
          <w:sz w:val="22"/>
        </w:rPr>
        <w:t>privately</w:t>
      </w:r>
      <w:r w:rsidRPr="00DD2715">
        <w:rPr>
          <w:rFonts w:asciiTheme="majorHAnsi" w:hAnsiTheme="majorHAnsi" w:cstheme="majorHAnsi"/>
          <w:sz w:val="22"/>
          <w:lang w:val="en-GB"/>
        </w:rPr>
        <w:t xml:space="preserve"> to the school office or a</w:t>
      </w:r>
      <w:r w:rsidR="00C7545E">
        <w:rPr>
          <w:rFonts w:asciiTheme="majorHAnsi" w:hAnsiTheme="majorHAnsi" w:cstheme="majorHAnsi"/>
          <w:sz w:val="22"/>
          <w:lang w:val="en-GB"/>
        </w:rPr>
        <w:t xml:space="preserve"> class teacher</w:t>
      </w:r>
      <w:r w:rsidRPr="00DD2715">
        <w:rPr>
          <w:rFonts w:asciiTheme="majorHAnsi" w:hAnsiTheme="majorHAnsi" w:cstheme="majorHAnsi"/>
          <w:sz w:val="22"/>
          <w:lang w:val="en-GB"/>
        </w:rPr>
        <w:t xml:space="preserve">. The school may </w:t>
      </w:r>
      <w:r>
        <w:rPr>
          <w:rFonts w:ascii="Calibri" w:hAnsi="Calibri" w:cs="Calibri"/>
          <w:sz w:val="22"/>
        </w:rPr>
        <w:t xml:space="preserve">be able to </w:t>
      </w:r>
      <w:r w:rsidRPr="00DD2715">
        <w:rPr>
          <w:rFonts w:asciiTheme="majorHAnsi" w:hAnsiTheme="majorHAnsi" w:cstheme="majorHAnsi"/>
          <w:sz w:val="22"/>
          <w:lang w:val="en-GB"/>
        </w:rPr>
        <w:t xml:space="preserve">provide or </w:t>
      </w:r>
      <w:r>
        <w:rPr>
          <w:rFonts w:ascii="Calibri" w:hAnsi="Calibri" w:cs="Calibri"/>
          <w:sz w:val="22"/>
        </w:rPr>
        <w:t>lend</w:t>
      </w:r>
      <w:r w:rsidRPr="00DD2715">
        <w:rPr>
          <w:rFonts w:asciiTheme="majorHAnsi" w:hAnsiTheme="majorHAnsi" w:cstheme="majorHAnsi"/>
          <w:sz w:val="22"/>
          <w:lang w:val="en-GB"/>
        </w:rPr>
        <w:t xml:space="preserve"> items, help </w:t>
      </w:r>
      <w:r>
        <w:rPr>
          <w:rFonts w:ascii="Calibri" w:hAnsi="Calibri" w:cs="Calibri"/>
          <w:sz w:val="22"/>
        </w:rPr>
        <w:t>you find</w:t>
      </w:r>
      <w:r w:rsidRPr="00DD2715">
        <w:rPr>
          <w:rFonts w:asciiTheme="majorHAnsi" w:hAnsiTheme="majorHAnsi" w:cstheme="majorHAnsi"/>
          <w:sz w:val="22"/>
          <w:lang w:val="en-GB"/>
        </w:rPr>
        <w:t xml:space="preserve"> second-hand uniform, or agree </w:t>
      </w:r>
      <w:r>
        <w:rPr>
          <w:rFonts w:ascii="Calibri" w:hAnsi="Calibri" w:cs="Calibri"/>
          <w:sz w:val="22"/>
        </w:rPr>
        <w:t>that your child can wear something different for a short time. We</w:t>
      </w:r>
      <w:r w:rsidRPr="00862A55">
        <w:rPr>
          <w:rFonts w:ascii="Calibri" w:hAnsi="Calibri"/>
          <w:sz w:val="22"/>
        </w:rPr>
        <w:t xml:space="preserve"> will </w:t>
      </w:r>
      <w:r>
        <w:rPr>
          <w:rFonts w:ascii="Calibri" w:hAnsi="Calibri" w:cs="Calibri"/>
          <w:sz w:val="22"/>
        </w:rPr>
        <w:t>offer help privately</w:t>
      </w:r>
      <w:r w:rsidRPr="00862A55">
        <w:rPr>
          <w:rFonts w:ascii="Calibri" w:hAnsi="Calibri"/>
          <w:sz w:val="22"/>
        </w:rPr>
        <w:t xml:space="preserve"> and </w:t>
      </w:r>
      <w:r>
        <w:rPr>
          <w:rFonts w:ascii="Calibri" w:hAnsi="Calibri" w:cs="Calibri"/>
          <w:sz w:val="22"/>
        </w:rPr>
        <w:t>respectfully</w:t>
      </w:r>
      <w:r w:rsidRPr="00862A55">
        <w:rPr>
          <w:rFonts w:ascii="Calibri" w:hAnsi="Calibri"/>
          <w:sz w:val="22"/>
        </w:rPr>
        <w:t>.</w:t>
      </w:r>
    </w:p>
    <w:p w14:paraId="0D14FB1D" w14:textId="77777777" w:rsidR="007F1D0F" w:rsidRPr="00DD2715" w:rsidRDefault="0042228B" w:rsidP="002A1632">
      <w:pPr>
        <w:pStyle w:val="Heading1"/>
        <w:spacing w:after="0"/>
        <w:rPr>
          <w:rFonts w:cstheme="majorHAnsi"/>
          <w:color w:val="7030A0"/>
          <w:sz w:val="22"/>
          <w:szCs w:val="22"/>
          <w:lang w:val="en-GB"/>
        </w:rPr>
      </w:pPr>
      <w:r w:rsidRPr="00DD2715">
        <w:rPr>
          <w:rFonts w:cstheme="majorHAnsi"/>
          <w:color w:val="7030A0"/>
          <w:sz w:val="22"/>
          <w:szCs w:val="22"/>
          <w:lang w:val="en-GB"/>
        </w:rPr>
        <w:lastRenderedPageBreak/>
        <w:t>Equality, religion and individual needs</w:t>
      </w:r>
    </w:p>
    <w:p w14:paraId="78F24EDD" w14:textId="2C56E9B4" w:rsidR="00E168FA" w:rsidRPr="00DD2715" w:rsidRDefault="00862A55">
      <w:pPr>
        <w:rPr>
          <w:rFonts w:asciiTheme="majorHAnsi" w:hAnsiTheme="majorHAnsi" w:cstheme="majorHAnsi"/>
          <w:sz w:val="22"/>
          <w:lang w:val="en-GB"/>
        </w:rPr>
      </w:pPr>
      <w:r>
        <w:rPr>
          <w:rFonts w:ascii="Calibri" w:hAnsi="Calibri" w:cs="Calibri"/>
          <w:sz w:val="22"/>
        </w:rPr>
        <w:t>All children</w:t>
      </w:r>
      <w:r w:rsidR="009626A4">
        <w:rPr>
          <w:rFonts w:ascii="Calibri" w:hAnsi="Calibri" w:cs="Calibri"/>
          <w:sz w:val="22"/>
        </w:rPr>
        <w:t xml:space="preserve"> may choose from the</w:t>
      </w:r>
      <w:r w:rsidRPr="00862A55">
        <w:rPr>
          <w:rFonts w:ascii="Calibri" w:hAnsi="Calibri"/>
          <w:sz w:val="22"/>
        </w:rPr>
        <w:t xml:space="preserve"> uniform options. </w:t>
      </w:r>
      <w:r w:rsidR="009626A4">
        <w:rPr>
          <w:rFonts w:ascii="Calibri" w:hAnsi="Calibri" w:cs="Calibri"/>
          <w:sz w:val="22"/>
        </w:rPr>
        <w:t>We</w:t>
      </w:r>
      <w:r w:rsidRPr="00DD2715">
        <w:rPr>
          <w:rFonts w:asciiTheme="majorHAnsi" w:hAnsiTheme="majorHAnsi" w:cstheme="majorHAnsi"/>
          <w:sz w:val="22"/>
          <w:lang w:val="en-GB"/>
        </w:rPr>
        <w:t xml:space="preserve"> will consider </w:t>
      </w:r>
      <w:r w:rsidR="009626A4">
        <w:rPr>
          <w:rFonts w:ascii="Calibri" w:hAnsi="Calibri" w:cs="Calibri"/>
          <w:sz w:val="22"/>
        </w:rPr>
        <w:t>changes</w:t>
      </w:r>
      <w:r w:rsidRPr="00DD2715">
        <w:rPr>
          <w:rFonts w:asciiTheme="majorHAnsi" w:hAnsiTheme="majorHAnsi" w:cstheme="majorHAnsi"/>
          <w:sz w:val="22"/>
          <w:lang w:val="en-GB"/>
        </w:rPr>
        <w:t xml:space="preserve"> where </w:t>
      </w:r>
      <w:r w:rsidR="009626A4">
        <w:rPr>
          <w:rFonts w:ascii="Calibri" w:hAnsi="Calibri" w:cs="Calibri"/>
          <w:sz w:val="22"/>
        </w:rPr>
        <w:t>a child needs them. This includes</w:t>
      </w:r>
      <w:r w:rsidRPr="00DD2715">
        <w:rPr>
          <w:rFonts w:asciiTheme="majorHAnsi" w:hAnsiTheme="majorHAnsi" w:cstheme="majorHAnsi"/>
          <w:sz w:val="22"/>
          <w:lang w:val="en-GB"/>
        </w:rPr>
        <w:t xml:space="preserve"> reasonable adjustments for disabled children and children with special educational needs, sensory needs or medical conditions. </w:t>
      </w:r>
      <w:r w:rsidR="009626A4">
        <w:rPr>
          <w:rFonts w:ascii="Calibri" w:hAnsi="Calibri" w:cs="Calibri"/>
          <w:sz w:val="22"/>
        </w:rPr>
        <w:t>Children may wear adaptive</w:t>
      </w:r>
      <w:r w:rsidRPr="00862A55">
        <w:rPr>
          <w:rFonts w:ascii="Calibri" w:hAnsi="Calibri"/>
          <w:sz w:val="22"/>
        </w:rPr>
        <w:t xml:space="preserve"> uniform.</w:t>
      </w:r>
    </w:p>
    <w:p w14:paraId="02C8717F" w14:textId="798C9DC2" w:rsidR="00E168FA" w:rsidRPr="00DD2715" w:rsidRDefault="00A424B1">
      <w:pPr>
        <w:rPr>
          <w:rFonts w:asciiTheme="majorHAnsi" w:hAnsiTheme="majorHAnsi" w:cstheme="majorHAnsi"/>
          <w:sz w:val="22"/>
          <w:lang w:val="en-GB"/>
        </w:rPr>
      </w:pPr>
      <w:r>
        <w:rPr>
          <w:rFonts w:ascii="Calibri" w:hAnsi="Calibri" w:cs="Calibri"/>
          <w:sz w:val="22"/>
        </w:rPr>
        <w:t>We</w:t>
      </w:r>
      <w:r w:rsidRPr="00DD2715">
        <w:rPr>
          <w:rFonts w:asciiTheme="majorHAnsi" w:hAnsiTheme="majorHAnsi" w:cstheme="majorHAnsi"/>
          <w:sz w:val="22"/>
          <w:lang w:val="en-GB"/>
        </w:rPr>
        <w:t xml:space="preserve"> will </w:t>
      </w:r>
      <w:r>
        <w:rPr>
          <w:rFonts w:ascii="Calibri" w:hAnsi="Calibri" w:cs="Calibri"/>
          <w:sz w:val="22"/>
        </w:rPr>
        <w:t>do our best to meet a child’s</w:t>
      </w:r>
      <w:r w:rsidRPr="00DD2715">
        <w:rPr>
          <w:rFonts w:asciiTheme="majorHAnsi" w:hAnsiTheme="majorHAnsi" w:cstheme="majorHAnsi"/>
          <w:sz w:val="22"/>
          <w:lang w:val="en-GB"/>
        </w:rPr>
        <w:t xml:space="preserve"> religious </w:t>
      </w:r>
      <w:r>
        <w:rPr>
          <w:rFonts w:ascii="Calibri" w:hAnsi="Calibri" w:cs="Calibri"/>
          <w:sz w:val="22"/>
        </w:rPr>
        <w:t>or</w:t>
      </w:r>
      <w:r w:rsidRPr="00DD2715">
        <w:rPr>
          <w:rFonts w:asciiTheme="majorHAnsi" w:hAnsiTheme="majorHAnsi" w:cstheme="majorHAnsi"/>
          <w:sz w:val="22"/>
          <w:lang w:val="en-GB"/>
        </w:rPr>
        <w:t xml:space="preserve"> cultural </w:t>
      </w:r>
      <w:r>
        <w:rPr>
          <w:rFonts w:ascii="Calibri" w:hAnsi="Calibri" w:cs="Calibri"/>
          <w:sz w:val="22"/>
        </w:rPr>
        <w:t xml:space="preserve">needs, including </w:t>
      </w:r>
      <w:r w:rsidRPr="00DD2715">
        <w:rPr>
          <w:rFonts w:asciiTheme="majorHAnsi" w:hAnsiTheme="majorHAnsi" w:cstheme="majorHAnsi"/>
          <w:sz w:val="22"/>
          <w:lang w:val="en-GB"/>
        </w:rPr>
        <w:t xml:space="preserve">dress, hairstyles, head coverings and articles of faith. </w:t>
      </w:r>
      <w:r>
        <w:rPr>
          <w:rFonts w:ascii="Calibri" w:hAnsi="Calibri" w:cs="Calibri"/>
          <w:sz w:val="22"/>
        </w:rPr>
        <w:t>We</w:t>
      </w:r>
      <w:r w:rsidRPr="00DD2715">
        <w:rPr>
          <w:rFonts w:asciiTheme="majorHAnsi" w:hAnsiTheme="majorHAnsi" w:cstheme="majorHAnsi"/>
          <w:sz w:val="22"/>
          <w:lang w:val="en-GB"/>
        </w:rPr>
        <w:t xml:space="preserve"> will </w:t>
      </w:r>
      <w:r>
        <w:rPr>
          <w:rFonts w:ascii="Calibri" w:hAnsi="Calibri" w:cs="Calibri"/>
          <w:sz w:val="22"/>
        </w:rPr>
        <w:t>only limit these where there is</w:t>
      </w:r>
      <w:r w:rsidRPr="00DD2715">
        <w:rPr>
          <w:rFonts w:asciiTheme="majorHAnsi" w:hAnsiTheme="majorHAnsi" w:cstheme="majorHAnsi"/>
          <w:sz w:val="22"/>
          <w:lang w:val="en-GB"/>
        </w:rPr>
        <w:t xml:space="preserve"> a genuine health, safety or safeguarding reason</w:t>
      </w:r>
      <w:r>
        <w:rPr>
          <w:rFonts w:ascii="Calibri" w:hAnsi="Calibri" w:cs="Calibri"/>
          <w:sz w:val="22"/>
        </w:rPr>
        <w:t>, and any limit will go no further than necessary.</w:t>
      </w:r>
      <w:r w:rsidRPr="00DD2715">
        <w:rPr>
          <w:rFonts w:asciiTheme="majorHAnsi" w:hAnsiTheme="majorHAnsi" w:cstheme="majorHAnsi"/>
          <w:sz w:val="22"/>
          <w:lang w:val="en-GB"/>
        </w:rPr>
        <w:t xml:space="preserve"> Families should speak with the Headteacher so that </w:t>
      </w:r>
      <w:r>
        <w:rPr>
          <w:rFonts w:ascii="Calibri" w:hAnsi="Calibri" w:cs="Calibri"/>
          <w:sz w:val="22"/>
        </w:rPr>
        <w:t>we can agree a suitable</w:t>
      </w:r>
      <w:r w:rsidRPr="00862A55">
        <w:rPr>
          <w:rFonts w:ascii="Calibri" w:hAnsi="Calibri"/>
          <w:sz w:val="22"/>
        </w:rPr>
        <w:t xml:space="preserve"> arrangement </w:t>
      </w:r>
      <w:r>
        <w:rPr>
          <w:rFonts w:ascii="Calibri" w:hAnsi="Calibri" w:cs="Calibri"/>
          <w:sz w:val="22"/>
        </w:rPr>
        <w:t>together</w:t>
      </w:r>
      <w:r w:rsidRPr="00862A55">
        <w:rPr>
          <w:rFonts w:ascii="Calibri" w:hAnsi="Calibri"/>
          <w:sz w:val="22"/>
        </w:rPr>
        <w:t>.</w:t>
      </w:r>
    </w:p>
    <w:p w14:paraId="5EB6B654" w14:textId="77777777" w:rsidR="007F1D0F" w:rsidRPr="00DD2715" w:rsidRDefault="0042228B" w:rsidP="002A1632">
      <w:pPr>
        <w:pStyle w:val="Heading1"/>
        <w:spacing w:after="0"/>
        <w:rPr>
          <w:rFonts w:cstheme="majorHAnsi"/>
          <w:color w:val="7030A0"/>
          <w:sz w:val="22"/>
          <w:szCs w:val="22"/>
          <w:lang w:val="en-GB"/>
        </w:rPr>
      </w:pPr>
      <w:r w:rsidRPr="00DD2715">
        <w:rPr>
          <w:rFonts w:cstheme="majorHAnsi"/>
          <w:color w:val="7030A0"/>
          <w:sz w:val="22"/>
          <w:szCs w:val="22"/>
          <w:lang w:val="en-GB"/>
        </w:rPr>
        <w:t>Weather and exceptional circumstances</w:t>
      </w:r>
    </w:p>
    <w:p w14:paraId="227DA044" w14:textId="25CCA658" w:rsidR="007F1D0F" w:rsidRPr="00DD2715" w:rsidRDefault="0042228B">
      <w:pPr>
        <w:rPr>
          <w:rFonts w:asciiTheme="majorHAnsi" w:hAnsiTheme="majorHAnsi" w:cstheme="majorHAnsi"/>
          <w:sz w:val="22"/>
          <w:lang w:val="en-GB"/>
        </w:rPr>
      </w:pPr>
      <w:r w:rsidRPr="00DD2715">
        <w:rPr>
          <w:rFonts w:asciiTheme="majorHAnsi" w:hAnsiTheme="majorHAnsi" w:cstheme="majorHAnsi"/>
          <w:sz w:val="22"/>
          <w:lang w:val="en-GB"/>
        </w:rPr>
        <w:t xml:space="preserve">The </w:t>
      </w:r>
      <w:r w:rsidR="00FF6E76" w:rsidRPr="00DD2715">
        <w:rPr>
          <w:rFonts w:asciiTheme="majorHAnsi" w:hAnsiTheme="majorHAnsi" w:cstheme="majorHAnsi"/>
          <w:sz w:val="22"/>
          <w:lang w:val="en-GB"/>
        </w:rPr>
        <w:t>Headteacher</w:t>
      </w:r>
      <w:r w:rsidRPr="00DD2715">
        <w:rPr>
          <w:rFonts w:asciiTheme="majorHAnsi" w:hAnsiTheme="majorHAnsi" w:cstheme="majorHAnsi"/>
          <w:sz w:val="22"/>
          <w:lang w:val="en-GB"/>
        </w:rPr>
        <w:t xml:space="preserve"> may te</w:t>
      </w:r>
      <w:r w:rsidRPr="00DD2715">
        <w:rPr>
          <w:rFonts w:asciiTheme="majorHAnsi" w:hAnsiTheme="majorHAnsi" w:cstheme="majorHAnsi"/>
          <w:sz w:val="22"/>
          <w:lang w:val="en-GB"/>
        </w:rPr>
        <w:t>mporarily adapt uniform expectations during extreme or adverse weather or where this supports a child’s attendance, health or wellbeing. Children may wear practical outerwear needed to travel safely to and from school, including visible or reflective cloth</w:t>
      </w:r>
      <w:r w:rsidRPr="00DD2715">
        <w:rPr>
          <w:rFonts w:asciiTheme="majorHAnsi" w:hAnsiTheme="majorHAnsi" w:cstheme="majorHAnsi"/>
          <w:sz w:val="22"/>
          <w:lang w:val="en-GB"/>
        </w:rPr>
        <w:t>ing in poor light.</w:t>
      </w:r>
    </w:p>
    <w:p w14:paraId="487A22D3" w14:textId="77777777" w:rsidR="007F1D0F" w:rsidRPr="00DD2715" w:rsidRDefault="0042228B" w:rsidP="002A1632">
      <w:pPr>
        <w:pStyle w:val="Heading1"/>
        <w:spacing w:after="0"/>
        <w:rPr>
          <w:rFonts w:cstheme="majorHAnsi"/>
          <w:color w:val="7030A0"/>
          <w:sz w:val="22"/>
          <w:szCs w:val="22"/>
          <w:lang w:val="en-GB"/>
        </w:rPr>
      </w:pPr>
      <w:r w:rsidRPr="00DD2715">
        <w:rPr>
          <w:rFonts w:cstheme="majorHAnsi"/>
          <w:color w:val="7030A0"/>
          <w:sz w:val="22"/>
          <w:szCs w:val="22"/>
          <w:lang w:val="en-GB"/>
        </w:rPr>
        <w:t>When uniform expectations are not met</w:t>
      </w:r>
    </w:p>
    <w:p w14:paraId="1096D57E" w14:textId="5082CAA4" w:rsidR="00E168FA" w:rsidRPr="00DD2715" w:rsidRDefault="0042228B">
      <w:pPr>
        <w:rPr>
          <w:rFonts w:asciiTheme="majorHAnsi" w:hAnsiTheme="majorHAnsi" w:cstheme="majorHAnsi"/>
          <w:sz w:val="22"/>
          <w:lang w:val="en-GB"/>
        </w:rPr>
      </w:pPr>
      <w:r w:rsidRPr="00DD2715">
        <w:rPr>
          <w:rFonts w:asciiTheme="majorHAnsi" w:hAnsiTheme="majorHAnsi" w:cstheme="majorHAnsi"/>
          <w:sz w:val="22"/>
          <w:lang w:val="en-GB"/>
        </w:rPr>
        <w:t xml:space="preserve">Staff will </w:t>
      </w:r>
      <w:r w:rsidR="00FA564D">
        <w:rPr>
          <w:rFonts w:ascii="Calibri" w:hAnsi="Calibri" w:cs="Calibri"/>
          <w:sz w:val="22"/>
        </w:rPr>
        <w:t>deal with uniform concerns</w:t>
      </w:r>
      <w:r w:rsidRPr="00DD2715">
        <w:rPr>
          <w:rFonts w:asciiTheme="majorHAnsi" w:hAnsiTheme="majorHAnsi" w:cstheme="majorHAnsi"/>
          <w:sz w:val="22"/>
          <w:lang w:val="en-GB"/>
        </w:rPr>
        <w:t xml:space="preserve"> calmly, privately and </w:t>
      </w:r>
      <w:r w:rsidR="00FA564D">
        <w:rPr>
          <w:rFonts w:ascii="Calibri" w:hAnsi="Calibri" w:cs="Calibri"/>
          <w:sz w:val="22"/>
        </w:rPr>
        <w:t>fairly. Before taking any further action, they</w:t>
      </w:r>
      <w:r w:rsidRPr="00DD2715">
        <w:rPr>
          <w:rFonts w:asciiTheme="majorHAnsi" w:hAnsiTheme="majorHAnsi" w:cstheme="majorHAnsi"/>
          <w:sz w:val="22"/>
          <w:lang w:val="en-GB"/>
        </w:rPr>
        <w:t xml:space="preserve"> will check whether there is a reason outside the child’s control. </w:t>
      </w:r>
      <w:r w:rsidR="00FA564D">
        <w:rPr>
          <w:rFonts w:ascii="Calibri" w:hAnsi="Calibri" w:cs="Calibri"/>
          <w:sz w:val="22"/>
        </w:rPr>
        <w:t>This could include cost, a medical or sensory need, religion or culture, or a safeguarding concern. Where helpful, the</w:t>
      </w:r>
      <w:r w:rsidRPr="00DD2715">
        <w:rPr>
          <w:rFonts w:asciiTheme="majorHAnsi" w:hAnsiTheme="majorHAnsi" w:cstheme="majorHAnsi"/>
          <w:sz w:val="22"/>
          <w:lang w:val="en-GB"/>
        </w:rPr>
        <w:t xml:space="preserve"> school will contact parents and </w:t>
      </w:r>
      <w:r w:rsidR="00FA564D">
        <w:rPr>
          <w:rFonts w:ascii="Calibri" w:hAnsi="Calibri" w:cs="Calibri"/>
          <w:sz w:val="22"/>
        </w:rPr>
        <w:t>find</w:t>
      </w:r>
      <w:r w:rsidRPr="00DD2715">
        <w:rPr>
          <w:rFonts w:asciiTheme="majorHAnsi" w:hAnsiTheme="majorHAnsi" w:cstheme="majorHAnsi"/>
          <w:sz w:val="22"/>
          <w:lang w:val="en-GB"/>
        </w:rPr>
        <w:t xml:space="preserve"> a practical solution, such as </w:t>
      </w:r>
      <w:r w:rsidR="00FA564D">
        <w:rPr>
          <w:rFonts w:ascii="Calibri" w:hAnsi="Calibri" w:cs="Calibri"/>
          <w:sz w:val="22"/>
        </w:rPr>
        <w:t>lending an</w:t>
      </w:r>
      <w:r w:rsidRPr="00DD2715">
        <w:rPr>
          <w:rFonts w:asciiTheme="majorHAnsi" w:hAnsiTheme="majorHAnsi" w:cstheme="majorHAnsi"/>
          <w:sz w:val="22"/>
          <w:lang w:val="en-GB"/>
        </w:rPr>
        <w:t xml:space="preserve"> item or agreeing a </w:t>
      </w:r>
      <w:r w:rsidR="00FA564D">
        <w:rPr>
          <w:rFonts w:ascii="Calibri" w:hAnsi="Calibri" w:cs="Calibri"/>
          <w:sz w:val="22"/>
        </w:rPr>
        <w:t>temporary change</w:t>
      </w:r>
      <w:r w:rsidRPr="00DD2715">
        <w:rPr>
          <w:rFonts w:asciiTheme="majorHAnsi" w:hAnsiTheme="majorHAnsi" w:cstheme="majorHAnsi"/>
          <w:sz w:val="22"/>
          <w:lang w:val="en-GB"/>
        </w:rPr>
        <w:t>.</w:t>
      </w:r>
    </w:p>
    <w:p w14:paraId="0588F847" w14:textId="2E391AE2" w:rsidR="00E168FA" w:rsidRPr="00DD2715" w:rsidRDefault="009A176E">
      <w:pPr>
        <w:rPr>
          <w:rFonts w:asciiTheme="majorHAnsi" w:hAnsiTheme="majorHAnsi" w:cstheme="majorHAnsi"/>
          <w:sz w:val="22"/>
          <w:lang w:val="en-GB"/>
        </w:rPr>
      </w:pPr>
      <w:r>
        <w:rPr>
          <w:rFonts w:ascii="Calibri" w:hAnsi="Calibri" w:cs="Calibri"/>
          <w:sz w:val="22"/>
        </w:rPr>
        <w:t>We will deal with uniform</w:t>
      </w:r>
      <w:r w:rsidRPr="00DD2715">
        <w:rPr>
          <w:rFonts w:asciiTheme="majorHAnsi" w:hAnsiTheme="majorHAnsi" w:cstheme="majorHAnsi"/>
          <w:sz w:val="22"/>
          <w:lang w:val="en-GB"/>
        </w:rPr>
        <w:t xml:space="preserve"> concerns </w:t>
      </w:r>
      <w:r>
        <w:rPr>
          <w:rFonts w:ascii="Calibri" w:hAnsi="Calibri" w:cs="Calibri"/>
          <w:sz w:val="22"/>
        </w:rPr>
        <w:t>fairly and</w:t>
      </w:r>
      <w:r w:rsidRPr="00862A55">
        <w:rPr>
          <w:rFonts w:ascii="Calibri" w:hAnsi="Calibri"/>
          <w:sz w:val="22"/>
        </w:rPr>
        <w:t xml:space="preserve"> </w:t>
      </w:r>
      <w:r w:rsidRPr="00DD2715">
        <w:rPr>
          <w:rFonts w:asciiTheme="majorHAnsi" w:hAnsiTheme="majorHAnsi" w:cstheme="majorHAnsi"/>
          <w:sz w:val="22"/>
          <w:lang w:val="en-GB"/>
        </w:rPr>
        <w:t xml:space="preserve">in line with the </w:t>
      </w:r>
      <w:r>
        <w:rPr>
          <w:rFonts w:ascii="Calibri" w:hAnsi="Calibri" w:cs="Calibri"/>
          <w:sz w:val="22"/>
        </w:rPr>
        <w:t xml:space="preserve">school’s </w:t>
      </w:r>
      <w:r w:rsidRPr="00DD2715">
        <w:rPr>
          <w:rFonts w:asciiTheme="majorHAnsi" w:hAnsiTheme="majorHAnsi" w:cstheme="majorHAnsi"/>
          <w:sz w:val="22"/>
          <w:lang w:val="en-GB"/>
        </w:rPr>
        <w:t xml:space="preserve">behaviour policy. A child will not miss </w:t>
      </w:r>
      <w:r>
        <w:rPr>
          <w:rFonts w:ascii="Calibri" w:hAnsi="Calibri" w:cs="Calibri"/>
          <w:sz w:val="22"/>
        </w:rPr>
        <w:t>lessons</w:t>
      </w:r>
      <w:r w:rsidRPr="00DD2715">
        <w:rPr>
          <w:rFonts w:asciiTheme="majorHAnsi" w:hAnsiTheme="majorHAnsi" w:cstheme="majorHAnsi"/>
          <w:sz w:val="22"/>
          <w:lang w:val="en-GB"/>
        </w:rPr>
        <w:t xml:space="preserve">, breaktime, PE, a club or </w:t>
      </w:r>
      <w:r>
        <w:rPr>
          <w:rFonts w:ascii="Calibri" w:hAnsi="Calibri" w:cs="Calibri"/>
          <w:sz w:val="22"/>
        </w:rPr>
        <w:t>any other part</w:t>
      </w:r>
      <w:r w:rsidRPr="00DD2715">
        <w:rPr>
          <w:rFonts w:asciiTheme="majorHAnsi" w:hAnsiTheme="majorHAnsi" w:cstheme="majorHAnsi"/>
          <w:sz w:val="22"/>
          <w:lang w:val="en-GB"/>
        </w:rPr>
        <w:t xml:space="preserve"> of school life because their family cannot afford the correct uniform. </w:t>
      </w:r>
      <w:r>
        <w:rPr>
          <w:rFonts w:ascii="Calibri" w:hAnsi="Calibri" w:cs="Calibri"/>
          <w:sz w:val="22"/>
        </w:rPr>
        <w:t>If the school considers a</w:t>
      </w:r>
      <w:r w:rsidRPr="00DD2715">
        <w:rPr>
          <w:rFonts w:asciiTheme="majorHAnsi" w:hAnsiTheme="majorHAnsi" w:cstheme="majorHAnsi"/>
          <w:sz w:val="22"/>
          <w:lang w:val="en-GB"/>
        </w:rPr>
        <w:t xml:space="preserve"> formal </w:t>
      </w:r>
      <w:r>
        <w:rPr>
          <w:rFonts w:ascii="Calibri" w:hAnsi="Calibri" w:cs="Calibri"/>
          <w:sz w:val="22"/>
        </w:rPr>
        <w:t>consequence, it</w:t>
      </w:r>
      <w:r w:rsidRPr="00DD2715">
        <w:rPr>
          <w:rFonts w:asciiTheme="majorHAnsi" w:hAnsiTheme="majorHAnsi" w:cstheme="majorHAnsi"/>
          <w:sz w:val="22"/>
          <w:lang w:val="en-GB"/>
        </w:rPr>
        <w:t xml:space="preserve"> must follow the behaviour policy and relevant </w:t>
      </w:r>
      <w:r>
        <w:rPr>
          <w:rFonts w:ascii="Calibri" w:hAnsi="Calibri" w:cs="Calibri"/>
          <w:sz w:val="22"/>
        </w:rPr>
        <w:t>legal</w:t>
      </w:r>
      <w:r w:rsidRPr="00DD2715">
        <w:rPr>
          <w:rFonts w:asciiTheme="majorHAnsi" w:hAnsiTheme="majorHAnsi" w:cstheme="majorHAnsi"/>
          <w:sz w:val="22"/>
          <w:lang w:val="en-GB"/>
        </w:rPr>
        <w:t xml:space="preserve"> guidance.</w:t>
      </w:r>
    </w:p>
    <w:p w14:paraId="72A9636D" w14:textId="77777777" w:rsidR="007F1D0F" w:rsidRPr="00DD2715" w:rsidRDefault="0042228B" w:rsidP="002A1632">
      <w:pPr>
        <w:pStyle w:val="Heading1"/>
        <w:spacing w:after="0"/>
        <w:rPr>
          <w:rFonts w:cstheme="majorHAnsi"/>
          <w:color w:val="7030A0"/>
          <w:sz w:val="22"/>
          <w:szCs w:val="22"/>
          <w:lang w:val="en-GB"/>
        </w:rPr>
      </w:pPr>
      <w:r w:rsidRPr="00DD2715">
        <w:rPr>
          <w:rFonts w:cstheme="majorHAnsi"/>
          <w:color w:val="7030A0"/>
          <w:sz w:val="22"/>
          <w:szCs w:val="22"/>
          <w:lang w:val="en-GB"/>
        </w:rPr>
        <w:t>Roles and responsibilities</w:t>
      </w:r>
    </w:p>
    <w:p w14:paraId="6758502B" w14:textId="7A6CAA9C" w:rsidR="007F1D0F" w:rsidRPr="00DD2715" w:rsidRDefault="00FF6E76" w:rsidP="002A1632">
      <w:pPr>
        <w:pStyle w:val="Heading1"/>
        <w:spacing w:after="0"/>
        <w:rPr>
          <w:rFonts w:cstheme="majorHAnsi"/>
          <w:color w:val="000000" w:themeColor="text1"/>
          <w:sz w:val="22"/>
          <w:szCs w:val="22"/>
          <w:lang w:val="en-GB"/>
        </w:rPr>
      </w:pPr>
      <w:r w:rsidRPr="00DD2715">
        <w:rPr>
          <w:rFonts w:cstheme="majorHAnsi"/>
          <w:color w:val="000000" w:themeColor="text1"/>
          <w:sz w:val="22"/>
          <w:szCs w:val="22"/>
          <w:lang w:val="en-GB"/>
        </w:rPr>
        <w:t>Academy Standards and Ethos Committee (ASEC – local governors)</w:t>
      </w:r>
    </w:p>
    <w:p w14:paraId="42088053" w14:textId="511DCB97" w:rsidR="00E168FA" w:rsidRPr="00DD2715" w:rsidRDefault="0042228B">
      <w:pPr>
        <w:rPr>
          <w:rFonts w:asciiTheme="majorHAnsi" w:hAnsiTheme="majorHAnsi" w:cstheme="majorHAnsi"/>
          <w:sz w:val="22"/>
          <w:lang w:val="en-GB"/>
        </w:rPr>
      </w:pPr>
      <w:r w:rsidRPr="00862A55">
        <w:rPr>
          <w:rFonts w:ascii="Calibri" w:hAnsi="Calibri"/>
          <w:sz w:val="22"/>
        </w:rPr>
        <w:t xml:space="preserve">The </w:t>
      </w:r>
      <w:r w:rsidR="00862A55">
        <w:rPr>
          <w:rFonts w:ascii="Calibri" w:hAnsi="Calibri" w:cs="Calibri"/>
          <w:sz w:val="22"/>
        </w:rPr>
        <w:t>ASEC</w:t>
      </w:r>
      <w:r w:rsidR="00B27B6A">
        <w:rPr>
          <w:rFonts w:ascii="Calibri" w:hAnsi="Calibri" w:cs="Calibri"/>
          <w:sz w:val="22"/>
        </w:rPr>
        <w:t xml:space="preserve"> checks that </w:t>
      </w:r>
      <w:r w:rsidRPr="00862A55">
        <w:rPr>
          <w:rFonts w:ascii="Calibri" w:hAnsi="Calibri"/>
          <w:sz w:val="22"/>
        </w:rPr>
        <w:t>this policy</w:t>
      </w:r>
      <w:r w:rsidR="00B27B6A">
        <w:rPr>
          <w:rFonts w:ascii="Calibri" w:hAnsi="Calibri" w:cs="Calibri"/>
          <w:sz w:val="22"/>
        </w:rPr>
        <w:t xml:space="preserve"> follows government</w:t>
      </w:r>
      <w:r w:rsidRPr="00862A55">
        <w:rPr>
          <w:rFonts w:ascii="Calibri" w:hAnsi="Calibri"/>
          <w:sz w:val="22"/>
        </w:rPr>
        <w:t xml:space="preserve"> guidance</w:t>
      </w:r>
      <w:r w:rsidR="00B27B6A">
        <w:rPr>
          <w:rFonts w:ascii="Calibri" w:hAnsi="Calibri" w:cs="Calibri"/>
          <w:sz w:val="22"/>
        </w:rPr>
        <w:t xml:space="preserve"> and the law. It also checks that the uniform is</w:t>
      </w:r>
      <w:r w:rsidRPr="00862A55">
        <w:rPr>
          <w:rFonts w:ascii="Calibri" w:hAnsi="Calibri"/>
          <w:sz w:val="22"/>
        </w:rPr>
        <w:t xml:space="preserve"> affordable and </w:t>
      </w:r>
      <w:r w:rsidR="00B27B6A">
        <w:rPr>
          <w:rFonts w:ascii="Calibri" w:hAnsi="Calibri" w:cs="Calibri"/>
          <w:sz w:val="22"/>
        </w:rPr>
        <w:t>considers how</w:t>
      </w:r>
      <w:r w:rsidRPr="00862A55">
        <w:rPr>
          <w:rFonts w:ascii="Calibri" w:hAnsi="Calibri"/>
          <w:sz w:val="22"/>
        </w:rPr>
        <w:t xml:space="preserve"> the </w:t>
      </w:r>
      <w:r w:rsidR="00B27B6A">
        <w:rPr>
          <w:rFonts w:ascii="Calibri" w:hAnsi="Calibri" w:cs="Calibri"/>
          <w:sz w:val="22"/>
        </w:rPr>
        <w:t>policy affects</w:t>
      </w:r>
      <w:r w:rsidRPr="00862A55">
        <w:rPr>
          <w:rFonts w:ascii="Calibri" w:hAnsi="Calibri"/>
          <w:sz w:val="22"/>
        </w:rPr>
        <w:t xml:space="preserve"> different groups of children.</w:t>
      </w:r>
    </w:p>
    <w:p w14:paraId="5B2FCFE9" w14:textId="690ECE4C" w:rsidR="007F1D0F" w:rsidRPr="00DD2715" w:rsidRDefault="0042228B" w:rsidP="002A1632">
      <w:pPr>
        <w:pStyle w:val="Heading1"/>
        <w:spacing w:after="0"/>
        <w:rPr>
          <w:rFonts w:cstheme="majorHAnsi"/>
          <w:color w:val="000000" w:themeColor="text1"/>
          <w:sz w:val="22"/>
          <w:szCs w:val="22"/>
          <w:lang w:val="en-GB"/>
        </w:rPr>
      </w:pPr>
      <w:r w:rsidRPr="00DD2715">
        <w:rPr>
          <w:rFonts w:cstheme="majorHAnsi"/>
          <w:color w:val="000000" w:themeColor="text1"/>
          <w:sz w:val="22"/>
          <w:szCs w:val="22"/>
          <w:lang w:val="en-GB"/>
        </w:rPr>
        <w:t xml:space="preserve">The </w:t>
      </w:r>
      <w:r w:rsidR="00FF6E76" w:rsidRPr="00DD2715">
        <w:rPr>
          <w:rFonts w:cstheme="majorHAnsi"/>
          <w:color w:val="000000" w:themeColor="text1"/>
          <w:sz w:val="22"/>
          <w:szCs w:val="22"/>
          <w:lang w:val="en-GB"/>
        </w:rPr>
        <w:t>Headteacher</w:t>
      </w:r>
      <w:r w:rsidR="00DD2715" w:rsidRPr="00DD2715">
        <w:rPr>
          <w:rFonts w:cstheme="majorHAnsi"/>
          <w:color w:val="000000" w:themeColor="text1"/>
          <w:sz w:val="22"/>
          <w:szCs w:val="22"/>
          <w:lang w:val="en-GB"/>
        </w:rPr>
        <w:t xml:space="preserve"> and school staff</w:t>
      </w:r>
    </w:p>
    <w:p w14:paraId="5CD15D94" w14:textId="06CEC770" w:rsidR="007F1D0F" w:rsidRPr="00DD2715" w:rsidRDefault="0042228B">
      <w:pPr>
        <w:rPr>
          <w:rFonts w:asciiTheme="majorHAnsi" w:hAnsiTheme="majorHAnsi" w:cstheme="majorHAnsi"/>
          <w:sz w:val="22"/>
          <w:lang w:val="en-GB"/>
        </w:rPr>
      </w:pPr>
      <w:r w:rsidRPr="00DD2715">
        <w:rPr>
          <w:rFonts w:asciiTheme="majorHAnsi" w:hAnsiTheme="majorHAnsi" w:cstheme="majorHAnsi"/>
          <w:sz w:val="22"/>
          <w:lang w:val="en-GB"/>
        </w:rPr>
        <w:t xml:space="preserve">The </w:t>
      </w:r>
      <w:r w:rsidR="00FF6E76" w:rsidRPr="00DD2715">
        <w:rPr>
          <w:rFonts w:asciiTheme="majorHAnsi" w:hAnsiTheme="majorHAnsi" w:cstheme="majorHAnsi"/>
          <w:sz w:val="22"/>
          <w:lang w:val="en-GB"/>
        </w:rPr>
        <w:t>Headteacher</w:t>
      </w:r>
      <w:r w:rsidRPr="00DD2715">
        <w:rPr>
          <w:rFonts w:asciiTheme="majorHAnsi" w:hAnsiTheme="majorHAnsi" w:cstheme="majorHAnsi"/>
          <w:sz w:val="22"/>
          <w:lang w:val="en-GB"/>
        </w:rPr>
        <w:t xml:space="preserve"> implements the policy fairly, ensures reasonable adjustments and support are considered, and keeps uniform information current and accessible.</w:t>
      </w:r>
      <w:r w:rsidR="00DD2715" w:rsidRPr="00DD2715">
        <w:rPr>
          <w:rFonts w:asciiTheme="majorHAnsi" w:hAnsiTheme="majorHAnsi" w:cstheme="majorHAnsi"/>
          <w:sz w:val="22"/>
          <w:lang w:val="en-GB"/>
        </w:rPr>
        <w:t xml:space="preserve">  </w:t>
      </w:r>
      <w:r w:rsidRPr="00DD2715">
        <w:rPr>
          <w:rFonts w:asciiTheme="majorHAnsi" w:hAnsiTheme="majorHAnsi" w:cstheme="majorHAnsi"/>
          <w:sz w:val="22"/>
          <w:lang w:val="en-GB"/>
        </w:rPr>
        <w:t>Staff model and reinforce expectations consistently, avoid public correction or shaming, and raise any concern about hardship, discrimination or wellbeing with the appropriate leader.</w:t>
      </w:r>
    </w:p>
    <w:p w14:paraId="66FFDF37" w14:textId="77777777" w:rsidR="007F1D0F" w:rsidRPr="00DD2715" w:rsidRDefault="0042228B" w:rsidP="002A1632">
      <w:pPr>
        <w:pStyle w:val="Heading1"/>
        <w:spacing w:after="0"/>
        <w:rPr>
          <w:rFonts w:cstheme="majorHAnsi"/>
          <w:color w:val="000000" w:themeColor="text1"/>
          <w:sz w:val="22"/>
          <w:szCs w:val="22"/>
          <w:lang w:val="en-GB"/>
        </w:rPr>
      </w:pPr>
      <w:r w:rsidRPr="00DD2715">
        <w:rPr>
          <w:rFonts w:cstheme="majorHAnsi"/>
          <w:color w:val="000000" w:themeColor="text1"/>
          <w:sz w:val="22"/>
          <w:szCs w:val="22"/>
          <w:lang w:val="en-GB"/>
        </w:rPr>
        <w:t>Parents and carers</w:t>
      </w:r>
    </w:p>
    <w:p w14:paraId="012322C4" w14:textId="77777777" w:rsidR="007F1D0F" w:rsidRPr="00DD2715" w:rsidRDefault="0042228B">
      <w:pPr>
        <w:rPr>
          <w:rFonts w:asciiTheme="majorHAnsi" w:hAnsiTheme="majorHAnsi" w:cstheme="majorHAnsi"/>
          <w:sz w:val="22"/>
          <w:lang w:val="en-GB"/>
        </w:rPr>
      </w:pPr>
      <w:r w:rsidRPr="00DD2715">
        <w:rPr>
          <w:rFonts w:asciiTheme="majorHAnsi" w:hAnsiTheme="majorHAnsi" w:cstheme="majorHAnsi"/>
          <w:sz w:val="22"/>
          <w:lang w:val="en-GB"/>
        </w:rPr>
        <w:t xml:space="preserve">Parents and carers are asked to provide the required </w:t>
      </w:r>
      <w:r w:rsidRPr="00DD2715">
        <w:rPr>
          <w:rFonts w:asciiTheme="majorHAnsi" w:hAnsiTheme="majorHAnsi" w:cstheme="majorHAnsi"/>
          <w:sz w:val="22"/>
          <w:lang w:val="en-GB"/>
        </w:rPr>
        <w:t>uniform, label items, contact the school early if support or an adjustment is needed, and work with the school to resolve concerns.</w:t>
      </w:r>
    </w:p>
    <w:p w14:paraId="3BF96E41" w14:textId="77777777" w:rsidR="007F1D0F" w:rsidRPr="00DD2715" w:rsidRDefault="0042228B" w:rsidP="002A1632">
      <w:pPr>
        <w:pStyle w:val="Heading1"/>
        <w:spacing w:after="0"/>
        <w:rPr>
          <w:rFonts w:cstheme="majorHAnsi"/>
          <w:color w:val="000000" w:themeColor="text1"/>
          <w:sz w:val="22"/>
          <w:szCs w:val="22"/>
          <w:lang w:val="en-GB"/>
        </w:rPr>
      </w:pPr>
      <w:r w:rsidRPr="00DD2715">
        <w:rPr>
          <w:rFonts w:cstheme="majorHAnsi"/>
          <w:color w:val="000000" w:themeColor="text1"/>
          <w:sz w:val="22"/>
          <w:szCs w:val="22"/>
          <w:lang w:val="en-GB"/>
        </w:rPr>
        <w:t>Children</w:t>
      </w:r>
    </w:p>
    <w:p w14:paraId="6B077E2A" w14:textId="77777777" w:rsidR="007F1D0F" w:rsidRPr="00DD2715" w:rsidRDefault="0042228B">
      <w:pPr>
        <w:rPr>
          <w:rFonts w:asciiTheme="majorHAnsi" w:hAnsiTheme="majorHAnsi" w:cstheme="majorHAnsi"/>
          <w:sz w:val="22"/>
          <w:lang w:val="en-GB"/>
        </w:rPr>
      </w:pPr>
      <w:r w:rsidRPr="00DD2715">
        <w:rPr>
          <w:rFonts w:asciiTheme="majorHAnsi" w:hAnsiTheme="majorHAnsi" w:cstheme="majorHAnsi"/>
          <w:sz w:val="22"/>
          <w:lang w:val="en-GB"/>
        </w:rPr>
        <w:t xml:space="preserve">Children are expected to wear the agreed uniform, look after their belongings and speak to a trusted adult if they </w:t>
      </w:r>
      <w:r w:rsidRPr="00DD2715">
        <w:rPr>
          <w:rFonts w:asciiTheme="majorHAnsi" w:hAnsiTheme="majorHAnsi" w:cstheme="majorHAnsi"/>
          <w:sz w:val="22"/>
          <w:lang w:val="en-GB"/>
        </w:rPr>
        <w:t>need help or feel uncomfortable or unfairly treated.</w:t>
      </w:r>
    </w:p>
    <w:p w14:paraId="198012A9" w14:textId="77777777" w:rsidR="007F1D0F" w:rsidRPr="00DD2715" w:rsidRDefault="0042228B" w:rsidP="002A1632">
      <w:pPr>
        <w:pStyle w:val="Heading1"/>
        <w:spacing w:after="0"/>
        <w:rPr>
          <w:rFonts w:cstheme="majorHAnsi"/>
          <w:color w:val="7030A0"/>
          <w:sz w:val="22"/>
          <w:szCs w:val="22"/>
          <w:lang w:val="en-GB"/>
        </w:rPr>
      </w:pPr>
      <w:r w:rsidRPr="00DD2715">
        <w:rPr>
          <w:rFonts w:cstheme="majorHAnsi"/>
          <w:color w:val="7030A0"/>
          <w:sz w:val="22"/>
          <w:szCs w:val="22"/>
          <w:lang w:val="en-GB"/>
        </w:rPr>
        <w:t>Consultation, publication and review</w:t>
      </w:r>
    </w:p>
    <w:p w14:paraId="6158AB8B" w14:textId="066AD927" w:rsidR="00E168FA" w:rsidRPr="00DD2715" w:rsidRDefault="007B1583">
      <w:pPr>
        <w:rPr>
          <w:rFonts w:asciiTheme="majorHAnsi" w:hAnsiTheme="majorHAnsi" w:cstheme="majorHAnsi"/>
          <w:sz w:val="22"/>
          <w:lang w:val="en-GB"/>
        </w:rPr>
      </w:pPr>
      <w:r>
        <w:rPr>
          <w:rFonts w:ascii="Calibri" w:hAnsi="Calibri" w:cs="Calibri"/>
          <w:sz w:val="22"/>
        </w:rPr>
        <w:t>We</w:t>
      </w:r>
      <w:r w:rsidRPr="00DD2715">
        <w:rPr>
          <w:rFonts w:asciiTheme="majorHAnsi" w:hAnsiTheme="majorHAnsi" w:cstheme="majorHAnsi"/>
          <w:sz w:val="22"/>
          <w:lang w:val="en-GB"/>
        </w:rPr>
        <w:t xml:space="preserve"> will </w:t>
      </w:r>
      <w:r>
        <w:rPr>
          <w:rFonts w:ascii="Calibri" w:hAnsi="Calibri" w:cs="Calibri"/>
          <w:sz w:val="22"/>
        </w:rPr>
        <w:t>ask</w:t>
      </w:r>
      <w:r w:rsidRPr="00DD2715">
        <w:rPr>
          <w:rFonts w:asciiTheme="majorHAnsi" w:hAnsiTheme="majorHAnsi" w:cstheme="majorHAnsi"/>
          <w:sz w:val="22"/>
          <w:lang w:val="en-GB"/>
        </w:rPr>
        <w:t xml:space="preserve"> parents and children </w:t>
      </w:r>
      <w:r>
        <w:rPr>
          <w:rFonts w:ascii="Calibri" w:hAnsi="Calibri" w:cs="Calibri"/>
          <w:sz w:val="22"/>
        </w:rPr>
        <w:t xml:space="preserve">for their views </w:t>
      </w:r>
      <w:r w:rsidRPr="00DD2715">
        <w:rPr>
          <w:rFonts w:asciiTheme="majorHAnsi" w:hAnsiTheme="majorHAnsi" w:cstheme="majorHAnsi"/>
          <w:sz w:val="22"/>
          <w:lang w:val="en-GB"/>
        </w:rPr>
        <w:t xml:space="preserve">when </w:t>
      </w:r>
      <w:r>
        <w:rPr>
          <w:rFonts w:ascii="Calibri" w:hAnsi="Calibri" w:cs="Calibri"/>
          <w:sz w:val="22"/>
        </w:rPr>
        <w:t>we develop</w:t>
      </w:r>
      <w:r w:rsidRPr="00DD2715">
        <w:rPr>
          <w:rFonts w:asciiTheme="majorHAnsi" w:hAnsiTheme="majorHAnsi" w:cstheme="majorHAnsi"/>
          <w:sz w:val="22"/>
          <w:lang w:val="en-GB"/>
        </w:rPr>
        <w:t xml:space="preserve"> this policy or </w:t>
      </w:r>
      <w:r>
        <w:rPr>
          <w:rFonts w:ascii="Calibri" w:hAnsi="Calibri" w:cs="Calibri"/>
          <w:sz w:val="22"/>
        </w:rPr>
        <w:t>plan</w:t>
      </w:r>
      <w:r w:rsidRPr="00DD2715">
        <w:rPr>
          <w:rFonts w:asciiTheme="majorHAnsi" w:hAnsiTheme="majorHAnsi" w:cstheme="majorHAnsi"/>
          <w:sz w:val="22"/>
          <w:lang w:val="en-GB"/>
        </w:rPr>
        <w:t xml:space="preserve"> a </w:t>
      </w:r>
      <w:r>
        <w:rPr>
          <w:rFonts w:ascii="Calibri" w:hAnsi="Calibri" w:cs="Calibri"/>
          <w:sz w:val="22"/>
        </w:rPr>
        <w:t>major</w:t>
      </w:r>
      <w:r w:rsidRPr="00DD2715">
        <w:rPr>
          <w:rFonts w:asciiTheme="majorHAnsi" w:hAnsiTheme="majorHAnsi" w:cstheme="majorHAnsi"/>
          <w:sz w:val="22"/>
          <w:lang w:val="en-GB"/>
        </w:rPr>
        <w:t xml:space="preserve"> change</w:t>
      </w:r>
      <w:r>
        <w:rPr>
          <w:rFonts w:ascii="Calibri" w:hAnsi="Calibri" w:cs="Calibri"/>
          <w:sz w:val="22"/>
        </w:rPr>
        <w:t>. We will pay</w:t>
      </w:r>
      <w:r w:rsidRPr="00DD2715">
        <w:rPr>
          <w:rFonts w:asciiTheme="majorHAnsi" w:hAnsiTheme="majorHAnsi" w:cstheme="majorHAnsi"/>
          <w:sz w:val="22"/>
          <w:lang w:val="en-GB"/>
        </w:rPr>
        <w:t xml:space="preserve"> particular attention to cost and </w:t>
      </w:r>
      <w:r>
        <w:rPr>
          <w:rFonts w:ascii="Calibri" w:hAnsi="Calibri" w:cs="Calibri"/>
          <w:sz w:val="22"/>
        </w:rPr>
        <w:t>to whether a change could affect some</w:t>
      </w:r>
      <w:r w:rsidRPr="00DD2715">
        <w:rPr>
          <w:rFonts w:asciiTheme="majorHAnsi" w:hAnsiTheme="majorHAnsi" w:cstheme="majorHAnsi"/>
          <w:sz w:val="22"/>
          <w:lang w:val="en-GB"/>
        </w:rPr>
        <w:t xml:space="preserve"> groups</w:t>
      </w:r>
      <w:r>
        <w:rPr>
          <w:rFonts w:ascii="Calibri" w:hAnsi="Calibri" w:cs="Calibri"/>
          <w:sz w:val="22"/>
        </w:rPr>
        <w:t xml:space="preserve"> of children differently.</w:t>
      </w:r>
      <w:r w:rsidRPr="00DD2715">
        <w:rPr>
          <w:rFonts w:asciiTheme="majorHAnsi" w:hAnsiTheme="majorHAnsi" w:cstheme="majorHAnsi"/>
          <w:sz w:val="22"/>
          <w:lang w:val="en-GB"/>
        </w:rPr>
        <w:t xml:space="preserve"> The final policy will be </w:t>
      </w:r>
      <w:r>
        <w:rPr>
          <w:rFonts w:ascii="Calibri" w:hAnsi="Calibri" w:cs="Calibri"/>
          <w:sz w:val="22"/>
        </w:rPr>
        <w:t>easy to find</w:t>
      </w:r>
      <w:r w:rsidRPr="00DD2715">
        <w:rPr>
          <w:rFonts w:asciiTheme="majorHAnsi" w:hAnsiTheme="majorHAnsi" w:cstheme="majorHAnsi"/>
          <w:sz w:val="22"/>
          <w:lang w:val="en-GB"/>
        </w:rPr>
        <w:t xml:space="preserve"> on the school website and </w:t>
      </w:r>
      <w:r>
        <w:rPr>
          <w:rFonts w:ascii="Calibri" w:hAnsi="Calibri" w:cs="Calibri"/>
          <w:sz w:val="22"/>
        </w:rPr>
        <w:t>will be</w:t>
      </w:r>
      <w:r w:rsidRPr="00862A55">
        <w:rPr>
          <w:rFonts w:ascii="Calibri" w:hAnsi="Calibri"/>
          <w:sz w:val="22"/>
        </w:rPr>
        <w:t xml:space="preserve"> </w:t>
      </w:r>
      <w:r w:rsidRPr="00DD2715">
        <w:rPr>
          <w:rFonts w:asciiTheme="majorHAnsi" w:hAnsiTheme="majorHAnsi" w:cstheme="majorHAnsi"/>
          <w:sz w:val="22"/>
          <w:lang w:val="en-GB"/>
        </w:rPr>
        <w:t>available to families</w:t>
      </w:r>
      <w:r>
        <w:rPr>
          <w:rFonts w:ascii="Calibri" w:hAnsi="Calibri" w:cs="Calibri"/>
          <w:sz w:val="22"/>
        </w:rPr>
        <w:t xml:space="preserve"> whose children have not yet joined the school. We will review it</w:t>
      </w:r>
      <w:r w:rsidRPr="00DD2715">
        <w:rPr>
          <w:rFonts w:asciiTheme="majorHAnsi" w:hAnsiTheme="majorHAnsi" w:cstheme="majorHAnsi"/>
          <w:sz w:val="22"/>
          <w:lang w:val="en-GB"/>
        </w:rPr>
        <w:t xml:space="preserve"> at least </w:t>
      </w:r>
      <w:r>
        <w:rPr>
          <w:rFonts w:ascii="Calibri" w:hAnsi="Calibri" w:cs="Calibri"/>
          <w:sz w:val="22"/>
        </w:rPr>
        <w:t>once a year,</w:t>
      </w:r>
      <w:r w:rsidRPr="00DD2715">
        <w:rPr>
          <w:rFonts w:asciiTheme="majorHAnsi" w:hAnsiTheme="majorHAnsi" w:cstheme="majorHAnsi"/>
          <w:sz w:val="22"/>
          <w:lang w:val="en-GB"/>
        </w:rPr>
        <w:t xml:space="preserve"> and sooner if </w:t>
      </w:r>
      <w:r>
        <w:rPr>
          <w:rFonts w:ascii="Calibri" w:hAnsi="Calibri" w:cs="Calibri"/>
          <w:sz w:val="22"/>
        </w:rPr>
        <w:t>the law, government</w:t>
      </w:r>
      <w:r w:rsidRPr="00DD2715">
        <w:rPr>
          <w:rFonts w:asciiTheme="majorHAnsi" w:hAnsiTheme="majorHAnsi" w:cstheme="majorHAnsi"/>
          <w:sz w:val="22"/>
          <w:lang w:val="en-GB"/>
        </w:rPr>
        <w:t xml:space="preserve"> guidance or local circumstances change.</w:t>
      </w:r>
    </w:p>
    <w:p w14:paraId="21B9DEA5" w14:textId="77777777" w:rsidR="007F1D0F" w:rsidRPr="00DD2715" w:rsidRDefault="0042228B" w:rsidP="002A1632">
      <w:pPr>
        <w:pStyle w:val="Heading1"/>
        <w:spacing w:after="0"/>
        <w:rPr>
          <w:rFonts w:cstheme="majorHAnsi"/>
          <w:color w:val="7030A0"/>
          <w:sz w:val="22"/>
          <w:szCs w:val="22"/>
          <w:lang w:val="en-GB"/>
        </w:rPr>
      </w:pPr>
      <w:r w:rsidRPr="00DD2715">
        <w:rPr>
          <w:rFonts w:cstheme="majorHAnsi"/>
          <w:color w:val="7030A0"/>
          <w:sz w:val="22"/>
          <w:szCs w:val="22"/>
          <w:lang w:val="en-GB"/>
        </w:rPr>
        <w:lastRenderedPageBreak/>
        <w:t>Complaints</w:t>
      </w:r>
    </w:p>
    <w:p w14:paraId="729F3009" w14:textId="017DB751" w:rsidR="00E168FA" w:rsidRPr="00DD2715" w:rsidRDefault="00807698">
      <w:pPr>
        <w:rPr>
          <w:rFonts w:asciiTheme="majorHAnsi" w:hAnsiTheme="majorHAnsi" w:cstheme="majorHAnsi"/>
          <w:sz w:val="22"/>
          <w:lang w:val="en-GB"/>
        </w:rPr>
      </w:pPr>
      <w:r>
        <w:rPr>
          <w:rFonts w:ascii="Calibri" w:hAnsi="Calibri" w:cs="Calibri"/>
          <w:sz w:val="22"/>
        </w:rPr>
        <w:t>If you have a question</w:t>
      </w:r>
      <w:r w:rsidRPr="00DD2715">
        <w:rPr>
          <w:rFonts w:asciiTheme="majorHAnsi" w:hAnsiTheme="majorHAnsi" w:cstheme="majorHAnsi"/>
          <w:sz w:val="22"/>
          <w:lang w:val="en-GB"/>
        </w:rPr>
        <w:t xml:space="preserve"> or </w:t>
      </w:r>
      <w:r>
        <w:rPr>
          <w:rFonts w:ascii="Calibri" w:hAnsi="Calibri" w:cs="Calibri"/>
          <w:sz w:val="22"/>
        </w:rPr>
        <w:t>concern, please speak to</w:t>
      </w:r>
      <w:r w:rsidRPr="00DD2715">
        <w:rPr>
          <w:rFonts w:asciiTheme="majorHAnsi" w:hAnsiTheme="majorHAnsi" w:cstheme="majorHAnsi"/>
          <w:sz w:val="22"/>
          <w:lang w:val="en-GB"/>
        </w:rPr>
        <w:t xml:space="preserve"> the Headteacher </w:t>
      </w:r>
      <w:r>
        <w:rPr>
          <w:rFonts w:ascii="Calibri" w:hAnsi="Calibri" w:cs="Calibri"/>
          <w:sz w:val="22"/>
        </w:rPr>
        <w:t xml:space="preserve">first </w:t>
      </w:r>
      <w:r w:rsidRPr="00DD2715">
        <w:rPr>
          <w:rFonts w:asciiTheme="majorHAnsi" w:hAnsiTheme="majorHAnsi" w:cstheme="majorHAnsi"/>
          <w:sz w:val="22"/>
          <w:lang w:val="en-GB"/>
        </w:rPr>
        <w:t xml:space="preserve">so that the school and </w:t>
      </w:r>
      <w:r>
        <w:rPr>
          <w:rFonts w:ascii="Calibri" w:hAnsi="Calibri" w:cs="Calibri"/>
          <w:sz w:val="22"/>
        </w:rPr>
        <w:t xml:space="preserve">your </w:t>
      </w:r>
      <w:r w:rsidRPr="00DD2715">
        <w:rPr>
          <w:rFonts w:asciiTheme="majorHAnsi" w:hAnsiTheme="majorHAnsi" w:cstheme="majorHAnsi"/>
          <w:sz w:val="22"/>
          <w:lang w:val="en-GB"/>
        </w:rPr>
        <w:t xml:space="preserve">family can </w:t>
      </w:r>
      <w:r>
        <w:rPr>
          <w:rFonts w:ascii="Calibri" w:hAnsi="Calibri" w:cs="Calibri"/>
          <w:sz w:val="22"/>
        </w:rPr>
        <w:t>try to agree a</w:t>
      </w:r>
      <w:r w:rsidRPr="00862A55">
        <w:rPr>
          <w:rFonts w:ascii="Calibri" w:hAnsi="Calibri"/>
          <w:sz w:val="22"/>
        </w:rPr>
        <w:t xml:space="preserve"> </w:t>
      </w:r>
      <w:r w:rsidRPr="00DD2715">
        <w:rPr>
          <w:rFonts w:asciiTheme="majorHAnsi" w:hAnsiTheme="majorHAnsi" w:cstheme="majorHAnsi"/>
          <w:sz w:val="22"/>
          <w:lang w:val="en-GB"/>
        </w:rPr>
        <w:t xml:space="preserve">solution. </w:t>
      </w:r>
      <w:r>
        <w:rPr>
          <w:rFonts w:ascii="Calibri" w:hAnsi="Calibri" w:cs="Calibri"/>
          <w:sz w:val="22"/>
        </w:rPr>
        <w:t>If the issue is not resolved, you can make a formal complaint using</w:t>
      </w:r>
      <w:r w:rsidRPr="00DD2715">
        <w:rPr>
          <w:rFonts w:asciiTheme="majorHAnsi" w:hAnsiTheme="majorHAnsi" w:cstheme="majorHAnsi"/>
          <w:sz w:val="22"/>
          <w:lang w:val="en-GB"/>
        </w:rPr>
        <w:t xml:space="preserve"> the school’s published complaints procedure. </w:t>
      </w:r>
      <w:r>
        <w:rPr>
          <w:rFonts w:ascii="Calibri" w:hAnsi="Calibri" w:cs="Calibri"/>
          <w:sz w:val="22"/>
        </w:rPr>
        <w:t>If your concern is</w:t>
      </w:r>
      <w:r w:rsidRPr="00DD2715">
        <w:rPr>
          <w:rFonts w:asciiTheme="majorHAnsi" w:hAnsiTheme="majorHAnsi" w:cstheme="majorHAnsi"/>
          <w:sz w:val="22"/>
          <w:lang w:val="en-GB"/>
        </w:rPr>
        <w:t xml:space="preserve"> about </w:t>
      </w:r>
      <w:r>
        <w:rPr>
          <w:rFonts w:ascii="Calibri" w:hAnsi="Calibri" w:cs="Calibri"/>
          <w:sz w:val="22"/>
        </w:rPr>
        <w:t>the</w:t>
      </w:r>
      <w:r w:rsidRPr="00DD2715">
        <w:rPr>
          <w:rFonts w:asciiTheme="majorHAnsi" w:hAnsiTheme="majorHAnsi" w:cstheme="majorHAnsi"/>
          <w:sz w:val="22"/>
          <w:lang w:val="en-GB"/>
        </w:rPr>
        <w:t xml:space="preserve"> supplier’s service or </w:t>
      </w:r>
      <w:r>
        <w:rPr>
          <w:rFonts w:ascii="Calibri" w:hAnsi="Calibri" w:cs="Calibri"/>
          <w:sz w:val="22"/>
        </w:rPr>
        <w:t>the</w:t>
      </w:r>
      <w:r w:rsidRPr="00DD2715">
        <w:rPr>
          <w:rFonts w:asciiTheme="majorHAnsi" w:hAnsiTheme="majorHAnsi" w:cstheme="majorHAnsi"/>
          <w:sz w:val="22"/>
          <w:lang w:val="en-GB"/>
        </w:rPr>
        <w:t xml:space="preserve"> quality </w:t>
      </w:r>
      <w:r>
        <w:rPr>
          <w:rFonts w:ascii="Calibri" w:hAnsi="Calibri" w:cs="Calibri"/>
          <w:sz w:val="22"/>
        </w:rPr>
        <w:t>of an item, you can</w:t>
      </w:r>
      <w:r w:rsidRPr="00DD2715">
        <w:rPr>
          <w:rFonts w:asciiTheme="majorHAnsi" w:hAnsiTheme="majorHAnsi" w:cstheme="majorHAnsi"/>
          <w:sz w:val="22"/>
          <w:lang w:val="en-GB"/>
        </w:rPr>
        <w:t xml:space="preserve"> also </w:t>
      </w:r>
      <w:r>
        <w:rPr>
          <w:rFonts w:ascii="Calibri" w:hAnsi="Calibri" w:cs="Calibri"/>
          <w:sz w:val="22"/>
        </w:rPr>
        <w:t>use</w:t>
      </w:r>
      <w:r w:rsidRPr="00DD2715">
        <w:rPr>
          <w:rFonts w:asciiTheme="majorHAnsi" w:hAnsiTheme="majorHAnsi" w:cstheme="majorHAnsi"/>
          <w:sz w:val="22"/>
          <w:lang w:val="en-GB"/>
        </w:rPr>
        <w:t xml:space="preserve"> the supplier’s complaints process.</w:t>
      </w:r>
    </w:p>
    <w:p w14:paraId="6002D024" w14:textId="77777777" w:rsidR="007F1D0F" w:rsidRPr="00DD2715" w:rsidRDefault="0042228B" w:rsidP="002A1632">
      <w:pPr>
        <w:pStyle w:val="Heading1"/>
        <w:spacing w:after="0"/>
        <w:rPr>
          <w:rFonts w:cstheme="majorHAnsi"/>
          <w:color w:val="7030A0"/>
          <w:sz w:val="22"/>
          <w:szCs w:val="22"/>
          <w:lang w:val="en-GB"/>
        </w:rPr>
      </w:pPr>
      <w:r w:rsidRPr="00DD2715">
        <w:rPr>
          <w:rFonts w:cstheme="majorHAnsi"/>
          <w:color w:val="7030A0"/>
          <w:sz w:val="22"/>
          <w:szCs w:val="22"/>
          <w:lang w:val="en-GB"/>
        </w:rPr>
        <w:t>Related documents and guidance</w:t>
      </w:r>
    </w:p>
    <w:p w14:paraId="66F7CD1E" w14:textId="42DB3B15" w:rsidR="007F1D0F" w:rsidRPr="00DD2715" w:rsidRDefault="0042228B">
      <w:pPr>
        <w:pStyle w:val="ListBullet"/>
        <w:rPr>
          <w:rFonts w:asciiTheme="majorHAnsi" w:hAnsiTheme="majorHAnsi" w:cstheme="majorHAnsi"/>
          <w:sz w:val="22"/>
          <w:lang w:val="en-GB"/>
        </w:rPr>
      </w:pPr>
      <w:r w:rsidRPr="00DD2715">
        <w:rPr>
          <w:rFonts w:asciiTheme="majorHAnsi" w:hAnsiTheme="majorHAnsi" w:cstheme="majorHAnsi"/>
          <w:sz w:val="22"/>
          <w:lang w:val="en-GB"/>
        </w:rPr>
        <w:t>Behaviour Policy</w:t>
      </w:r>
    </w:p>
    <w:p w14:paraId="4B84E225" w14:textId="6F7673A3" w:rsidR="007F1D0F" w:rsidRPr="00DD2715" w:rsidRDefault="0042228B">
      <w:pPr>
        <w:pStyle w:val="ListBullet"/>
        <w:rPr>
          <w:rFonts w:asciiTheme="majorHAnsi" w:hAnsiTheme="majorHAnsi" w:cstheme="majorHAnsi"/>
          <w:sz w:val="22"/>
          <w:lang w:val="en-GB"/>
        </w:rPr>
      </w:pPr>
      <w:r w:rsidRPr="00DD2715">
        <w:rPr>
          <w:rFonts w:asciiTheme="majorHAnsi" w:hAnsiTheme="majorHAnsi" w:cstheme="majorHAnsi"/>
          <w:sz w:val="22"/>
          <w:lang w:val="en-GB"/>
        </w:rPr>
        <w:t>Complaints Procedure</w:t>
      </w:r>
    </w:p>
    <w:p w14:paraId="43E49502" w14:textId="2E3F1A58" w:rsidR="007F1D0F" w:rsidRPr="00DD2715" w:rsidRDefault="0042228B">
      <w:pPr>
        <w:pStyle w:val="ListBullet"/>
        <w:rPr>
          <w:rFonts w:asciiTheme="majorHAnsi" w:hAnsiTheme="majorHAnsi" w:cstheme="majorHAnsi"/>
          <w:sz w:val="22"/>
          <w:lang w:val="en-GB"/>
        </w:rPr>
      </w:pPr>
      <w:r w:rsidRPr="00DD2715">
        <w:rPr>
          <w:rFonts w:asciiTheme="majorHAnsi" w:hAnsiTheme="majorHAnsi" w:cstheme="majorHAnsi"/>
          <w:sz w:val="22"/>
          <w:lang w:val="en-GB"/>
        </w:rPr>
        <w:t>Equality information and objectives</w:t>
      </w:r>
    </w:p>
    <w:p w14:paraId="33355953" w14:textId="671D1124" w:rsidR="007F1D0F" w:rsidRPr="00DD2715" w:rsidRDefault="0042228B">
      <w:pPr>
        <w:pStyle w:val="ListBullet"/>
        <w:rPr>
          <w:rFonts w:asciiTheme="majorHAnsi" w:hAnsiTheme="majorHAnsi" w:cstheme="majorHAnsi"/>
          <w:sz w:val="22"/>
          <w:lang w:val="en-GB"/>
        </w:rPr>
      </w:pPr>
      <w:hyperlink r:id="rId14" w:anchor="main-points" w:history="1">
        <w:r w:rsidR="002A1632" w:rsidRPr="002A1632">
          <w:rPr>
            <w:rStyle w:val="Hyperlink"/>
            <w:rFonts w:asciiTheme="majorHAnsi" w:hAnsiTheme="majorHAnsi" w:cstheme="majorHAnsi"/>
            <w:sz w:val="22"/>
            <w:lang w:val="en-GB"/>
          </w:rPr>
          <w:t>Department for Education Cost of school uniforms statutory guidance updated 6 July 2026</w:t>
        </w:r>
      </w:hyperlink>
    </w:p>
    <w:p w14:paraId="20B098B3" w14:textId="5EC20877" w:rsidR="007F1D0F" w:rsidRPr="00DD2715" w:rsidRDefault="0042228B">
      <w:pPr>
        <w:pStyle w:val="ListBullet"/>
        <w:rPr>
          <w:rFonts w:asciiTheme="majorHAnsi" w:hAnsiTheme="majorHAnsi" w:cstheme="majorHAnsi"/>
          <w:sz w:val="22"/>
          <w:lang w:val="en-GB"/>
        </w:rPr>
      </w:pPr>
      <w:hyperlink r:id="rId15" w:history="1">
        <w:r w:rsidR="002A1632" w:rsidRPr="002A1632">
          <w:rPr>
            <w:rStyle w:val="Hyperlink"/>
            <w:rFonts w:asciiTheme="majorHAnsi" w:hAnsiTheme="majorHAnsi" w:cstheme="majorHAnsi"/>
            <w:sz w:val="22"/>
            <w:lang w:val="en-GB"/>
          </w:rPr>
          <w:t>Department for Education Developing school uniform policy guidance updated 6 July 2026</w:t>
        </w:r>
      </w:hyperlink>
    </w:p>
    <w:p w14:paraId="31DED2CF" w14:textId="77777777" w:rsidR="007F1D0F" w:rsidRDefault="0042228B">
      <w:pPr>
        <w:pStyle w:val="ListBullet"/>
        <w:rPr>
          <w:rFonts w:asciiTheme="majorHAnsi" w:hAnsiTheme="majorHAnsi" w:cstheme="majorHAnsi"/>
          <w:sz w:val="22"/>
          <w:lang w:val="en-GB"/>
        </w:rPr>
      </w:pPr>
      <w:r w:rsidRPr="00DD2715">
        <w:rPr>
          <w:rFonts w:asciiTheme="majorHAnsi" w:hAnsiTheme="majorHAnsi" w:cstheme="majorHAnsi"/>
          <w:sz w:val="22"/>
          <w:lang w:val="en-GB"/>
        </w:rPr>
        <w:t>Equality Act 2010 and Human Rights Act 1998</w:t>
      </w:r>
    </w:p>
    <w:p w14:paraId="2DCEB97A" w14:textId="77777777" w:rsidR="00DD2715" w:rsidRDefault="00DD2715" w:rsidP="00DD2715">
      <w:pPr>
        <w:pStyle w:val="ListBullet"/>
        <w:numPr>
          <w:ilvl w:val="0"/>
          <w:numId w:val="0"/>
        </w:numPr>
        <w:ind w:left="346" w:hanging="346"/>
        <w:rPr>
          <w:rFonts w:asciiTheme="majorHAnsi" w:hAnsiTheme="majorHAnsi" w:cstheme="majorHAnsi"/>
          <w:sz w:val="22"/>
          <w:lang w:val="en-GB"/>
        </w:rPr>
      </w:pPr>
    </w:p>
    <w:p w14:paraId="76652B33" w14:textId="32BF6FFF" w:rsidR="00F92DA7" w:rsidRDefault="00F92DA7" w:rsidP="00E224E3">
      <w:pPr>
        <w:pStyle w:val="ListBullet"/>
        <w:numPr>
          <w:ilvl w:val="0"/>
          <w:numId w:val="0"/>
        </w:numPr>
        <w:ind w:left="346" w:hanging="346"/>
        <w:rPr>
          <w:rFonts w:asciiTheme="majorHAnsi" w:hAnsiTheme="majorHAnsi" w:cstheme="majorHAnsi"/>
          <w:sz w:val="22"/>
          <w:lang w:val="en-GB"/>
        </w:rPr>
      </w:pPr>
    </w:p>
    <w:sectPr w:rsidR="00F92DA7" w:rsidSect="00862A55">
      <w:headerReference w:type="even" r:id="rId16"/>
      <w:headerReference w:type="default" r:id="rId17"/>
      <w:footerReference w:type="even" r:id="rId18"/>
      <w:footerReference w:type="default" r:id="rId19"/>
      <w:headerReference w:type="first" r:id="rId20"/>
      <w:footerReference w:type="first" r:id="rId21"/>
      <w:pgSz w:w="11900" w:h="16840"/>
      <w:pgMar w:top="936" w:right="1123" w:bottom="936" w:left="1123"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03A8FCFF" w16cex:dateUtc="2026-09-28T15:00:00Z"/>
  <w16cex:commentExtensible w16cex:durableId="08365506" w16cex:dateUtc="2026-09-28T14:26:00Z"/>
  <w16cex:commentExtensible w16cex:durableId="587F7AFE" w16cex:dateUtc="2026-09-28T14:26:00Z"/>
  <w16cex:commentExtensible w16cex:durableId="1D10C507" w16cex:dateUtc="2026-09-28T14:27:00Z"/>
  <w16cex:commentExtensible w16cex:durableId="4F4D8FB5" w16cex:dateUtc="2026-09-28T14:33:00Z"/>
  <w16cex:commentExtensible w16cex:durableId="64AD7E25" w16cex:dateUtc="2026-09-28T14:39:00Z"/>
  <w16cex:commentExtensible w16cex:durableId="06128A33" w16cex:dateUtc="2026-09-28T14:5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E8CC2F" w14:textId="77777777" w:rsidR="00281690" w:rsidRDefault="00281690">
      <w:pPr>
        <w:spacing w:after="0" w:line="240" w:lineRule="auto"/>
      </w:pPr>
      <w:r>
        <w:separator/>
      </w:r>
    </w:p>
  </w:endnote>
  <w:endnote w:type="continuationSeparator" w:id="0">
    <w:p w14:paraId="7DC4FECC" w14:textId="77777777" w:rsidR="00281690" w:rsidRDefault="00281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DD721B" w14:textId="77777777" w:rsidR="00AD2954" w:rsidRDefault="00AD29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BD711" w14:textId="77777777" w:rsidR="00AD2954" w:rsidRDefault="00AD29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96178" w14:textId="77777777" w:rsidR="00AD2954" w:rsidRDefault="00AD29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FEC0A7" w14:textId="77777777" w:rsidR="00281690" w:rsidRDefault="00281690">
      <w:pPr>
        <w:spacing w:after="0" w:line="240" w:lineRule="auto"/>
      </w:pPr>
      <w:r>
        <w:separator/>
      </w:r>
    </w:p>
  </w:footnote>
  <w:footnote w:type="continuationSeparator" w:id="0">
    <w:p w14:paraId="2A570554" w14:textId="77777777" w:rsidR="00281690" w:rsidRDefault="002816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88E70" w14:textId="77777777" w:rsidR="00AD2954" w:rsidRDefault="00AD29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C7196A" w14:textId="01A66396" w:rsidR="007F1D0F" w:rsidRDefault="007F1D0F">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8B1D3" w14:textId="77777777" w:rsidR="00AD2954" w:rsidRDefault="00AD29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CC52DC6E"/>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6EB0699"/>
    <w:multiLevelType w:val="hybridMultilevel"/>
    <w:tmpl w:val="8EA4A7AA"/>
    <w:lvl w:ilvl="0" w:tplc="CBE4A204">
      <w:start w:val="1"/>
      <w:numFmt w:val="bullet"/>
      <w:pStyle w:val="ListBullet"/>
      <w:lvlText w:val="è"/>
      <w:lvlJc w:val="left"/>
      <w:pPr>
        <w:tabs>
          <w:tab w:val="num" w:pos="360"/>
        </w:tabs>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15243"/>
    <w:rsid w:val="00281690"/>
    <w:rsid w:val="0029639D"/>
    <w:rsid w:val="002A1632"/>
    <w:rsid w:val="00326F90"/>
    <w:rsid w:val="004E470B"/>
    <w:rsid w:val="00550A3E"/>
    <w:rsid w:val="00697664"/>
    <w:rsid w:val="006D69CB"/>
    <w:rsid w:val="007B1583"/>
    <w:rsid w:val="007F1D0F"/>
    <w:rsid w:val="00807698"/>
    <w:rsid w:val="0085754A"/>
    <w:rsid w:val="00862A55"/>
    <w:rsid w:val="009626A4"/>
    <w:rsid w:val="009A176E"/>
    <w:rsid w:val="00A07033"/>
    <w:rsid w:val="00A1550E"/>
    <w:rsid w:val="00A424B1"/>
    <w:rsid w:val="00AA1D8D"/>
    <w:rsid w:val="00AC16DD"/>
    <w:rsid w:val="00AD2954"/>
    <w:rsid w:val="00B27B6A"/>
    <w:rsid w:val="00B47730"/>
    <w:rsid w:val="00B55F13"/>
    <w:rsid w:val="00BB7C7A"/>
    <w:rsid w:val="00C35932"/>
    <w:rsid w:val="00C7545E"/>
    <w:rsid w:val="00CB0664"/>
    <w:rsid w:val="00D46909"/>
    <w:rsid w:val="00DD2715"/>
    <w:rsid w:val="00E06D22"/>
    <w:rsid w:val="00E168FA"/>
    <w:rsid w:val="00E224E3"/>
    <w:rsid w:val="00ED07A3"/>
    <w:rsid w:val="00F92DA7"/>
    <w:rsid w:val="00FA564D"/>
    <w:rsid w:val="00FB5285"/>
    <w:rsid w:val="00FC693F"/>
    <w:rsid w:val="00FF4BC0"/>
    <w:rsid w:val="00FF6E76"/>
    <w:rsid w:val="1787EAED"/>
    <w:rsid w:val="7E1AE9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3906D9"/>
  <w14:defaultImageDpi w14:val="300"/>
  <w15:docId w15:val="{254F18E7-21AD-4645-BB18-B9B157C9E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pPr>
      <w:spacing w:after="120" w:line="259" w:lineRule="auto"/>
    </w:pPr>
    <w:rPr>
      <w:rFonts w:ascii="Arial" w:hAnsi="Arial"/>
      <w:sz w:val="21"/>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000000"/>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before="200" w:after="100" w:line="240" w:lineRule="auto"/>
      <w:contextualSpacing/>
    </w:pPr>
    <w:rPr>
      <w:rFonts w:asciiTheme="majorHAnsi" w:eastAsiaTheme="majorEastAsia" w:hAnsiTheme="majorHAnsi" w:cstheme="majorBidi"/>
      <w:b/>
      <w:color w:val="000000"/>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0"/>
      </w:numPr>
      <w:spacing w:after="60"/>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CommentReference">
    <w:name w:val="annotation reference"/>
    <w:basedOn w:val="DefaultParagraphFont"/>
    <w:uiPriority w:val="99"/>
    <w:semiHidden/>
    <w:unhideWhenUsed/>
    <w:rsid w:val="00215243"/>
    <w:rPr>
      <w:sz w:val="16"/>
      <w:szCs w:val="16"/>
    </w:rPr>
  </w:style>
  <w:style w:type="paragraph" w:styleId="CommentText">
    <w:name w:val="annotation text"/>
    <w:basedOn w:val="Normal"/>
    <w:link w:val="CommentTextChar"/>
    <w:uiPriority w:val="99"/>
    <w:semiHidden/>
    <w:unhideWhenUsed/>
    <w:rsid w:val="00215243"/>
    <w:pPr>
      <w:spacing w:line="240" w:lineRule="auto"/>
    </w:pPr>
    <w:rPr>
      <w:sz w:val="20"/>
      <w:szCs w:val="20"/>
    </w:rPr>
  </w:style>
  <w:style w:type="character" w:customStyle="1" w:styleId="CommentTextChar">
    <w:name w:val="Comment Text Char"/>
    <w:basedOn w:val="DefaultParagraphFont"/>
    <w:link w:val="CommentText"/>
    <w:uiPriority w:val="99"/>
    <w:semiHidden/>
    <w:rsid w:val="0021524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215243"/>
    <w:rPr>
      <w:b/>
      <w:bCs/>
    </w:rPr>
  </w:style>
  <w:style w:type="character" w:customStyle="1" w:styleId="CommentSubjectChar">
    <w:name w:val="Comment Subject Char"/>
    <w:basedOn w:val="CommentTextChar"/>
    <w:link w:val="CommentSubject"/>
    <w:uiPriority w:val="99"/>
    <w:semiHidden/>
    <w:rsid w:val="00215243"/>
    <w:rPr>
      <w:rFonts w:ascii="Arial" w:hAnsi="Arial"/>
      <w:b/>
      <w:bCs/>
      <w:sz w:val="20"/>
      <w:szCs w:val="20"/>
    </w:rPr>
  </w:style>
  <w:style w:type="character" w:styleId="Hyperlink">
    <w:name w:val="Hyperlink"/>
    <w:basedOn w:val="DefaultParagraphFont"/>
    <w:uiPriority w:val="99"/>
    <w:unhideWhenUsed/>
    <w:rsid w:val="002A1632"/>
    <w:rPr>
      <w:color w:val="0000FF" w:themeColor="hyperlink"/>
      <w:u w:val="single"/>
    </w:rPr>
  </w:style>
  <w:style w:type="character" w:styleId="UnresolvedMention">
    <w:name w:val="Unresolved Mention"/>
    <w:basedOn w:val="DefaultParagraphFont"/>
    <w:uiPriority w:val="99"/>
    <w:semiHidden/>
    <w:unhideWhenUsed/>
    <w:rsid w:val="002A1632"/>
    <w:rPr>
      <w:color w:val="605E5C"/>
      <w:shd w:val="clear" w:color="auto" w:fill="E1DFDD"/>
    </w:rPr>
  </w:style>
  <w:style w:type="paragraph" w:styleId="Revision">
    <w:name w:val="Revision"/>
    <w:hidden/>
    <w:uiPriority w:val="99"/>
    <w:semiHidden/>
    <w:rsid w:val="00FF4BC0"/>
    <w:pPr>
      <w:spacing w:after="0" w:line="240" w:lineRule="auto"/>
    </w:pPr>
    <w:rPr>
      <w:rFonts w:ascii="Arial" w:hAnsi="Arial"/>
      <w:sz w:val="21"/>
    </w:rPr>
  </w:style>
  <w:style w:type="paragraph" w:styleId="BalloonText">
    <w:name w:val="Balloon Text"/>
    <w:basedOn w:val="Normal"/>
    <w:link w:val="BalloonTextChar"/>
    <w:uiPriority w:val="99"/>
    <w:semiHidden/>
    <w:unhideWhenUsed/>
    <w:rsid w:val="00B55F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5F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hyperlink" Target="https://www.gov.uk/government/publications/school-uniform/school-uniform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cost-of-school-uniforms/cost-of-school-uniform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da91b27-2a03-4dc4-ad8e-fb4204ed592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A10F3566902634397AB30F9D9A6E56C" ma:contentTypeVersion="12" ma:contentTypeDescription="Create a new document." ma:contentTypeScope="" ma:versionID="7dd3be821c7da84e437825c74d73161d">
  <xsd:schema xmlns:xsd="http://www.w3.org/2001/XMLSchema" xmlns:xs="http://www.w3.org/2001/XMLSchema" xmlns:p="http://schemas.microsoft.com/office/2006/metadata/properties" xmlns:ns3="1da91b27-2a03-4dc4-ad8e-fb4204ed5926" targetNamespace="http://schemas.microsoft.com/office/2006/metadata/properties" ma:root="true" ma:fieldsID="5916b01d3dad327e2de9c5318df3e8ce" ns3:_="">
    <xsd:import namespace="1da91b27-2a03-4dc4-ad8e-fb4204ed5926"/>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a91b27-2a03-4dc4-ad8e-fb4204ed59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12310-EEEF-43A6-817B-BF3FFFFD3A97}">
  <ds:schemaRefs>
    <ds:schemaRef ds:uri="http://schemas.microsoft.com/sharepoint/v3/contenttype/forms"/>
  </ds:schemaRefs>
</ds:datastoreItem>
</file>

<file path=customXml/itemProps2.xml><?xml version="1.0" encoding="utf-8"?>
<ds:datastoreItem xmlns:ds="http://schemas.openxmlformats.org/officeDocument/2006/customXml" ds:itemID="{3C823E48-37EC-4AE5-AA62-BA92D0D38DE1}">
  <ds:schemaRefs>
    <ds:schemaRef ds:uri="http://schemas.microsoft.com/office/infopath/2007/PartnerControls"/>
    <ds:schemaRef ds:uri="http://purl.org/dc/elements/1.1/"/>
    <ds:schemaRef ds:uri="http://purl.org/dc/dcmitype/"/>
    <ds:schemaRef ds:uri="http://schemas.microsoft.com/office/2006/documentManagement/types"/>
    <ds:schemaRef ds:uri="http://schemas.openxmlformats.org/package/2006/metadata/core-properties"/>
    <ds:schemaRef ds:uri="http://www.w3.org/XML/1998/namespace"/>
    <ds:schemaRef ds:uri="1da91b27-2a03-4dc4-ad8e-fb4204ed5926"/>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7AD54F3C-98DB-4DB1-85DF-E9514510DA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a91b27-2a03-4dc4-ad8e-fb4204ed59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59AA18-B454-4B62-8E77-B8BCD8E7C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1257</Words>
  <Characters>7165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8406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James Newbery</cp:lastModifiedBy>
  <cp:revision>2</cp:revision>
  <dcterms:created xsi:type="dcterms:W3CDTF">2026-10-03T16:08:00Z</dcterms:created>
  <dcterms:modified xsi:type="dcterms:W3CDTF">2026-10-03T16:08:00Z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0x010100BA10F3566902634397AB30F9D9A6E56C</vt:lpwstr>
  </property>
  <property fmtid="{D5CDD505-2E9C-101B-9397-08002B2CF9AE}" pid="3" name="MediaServiceImageTags">
    <vt:lpwstr/>
  </property>
  <property fmtid="{D5CDD505-2E9C-101B-9397-08002B2CF9AE}" pid="4" name="docLang">
    <vt:lpwstr>en</vt:lpwstr>
  </property>
</Properties>
</file>